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56B" w:rsidRPr="00043E27" w:rsidRDefault="0005417A" w:rsidP="00043E27">
      <w:pPr>
        <w:spacing w:after="0" w:line="240" w:lineRule="auto"/>
        <w:ind w:firstLine="720"/>
        <w:jc w:val="center"/>
        <w:rPr>
          <w:rFonts w:ascii="Plump MT" w:hAnsi="Plump MT"/>
          <w:sz w:val="52"/>
          <w:szCs w:val="52"/>
        </w:rPr>
      </w:pPr>
      <w:r w:rsidRPr="00043E27">
        <w:rPr>
          <w:rFonts w:ascii="Plump MT" w:hAnsi="Plump MT"/>
          <w:noProof/>
          <w:sz w:val="52"/>
          <w:szCs w:val="52"/>
        </w:rPr>
        <mc:AlternateContent>
          <mc:Choice Requires="wps">
            <w:drawing>
              <wp:anchor distT="0" distB="0" distL="114300" distR="114300" simplePos="0" relativeHeight="251659264" behindDoc="1" locked="0" layoutInCell="1" allowOverlap="1" wp14:anchorId="328678AA" wp14:editId="6BCFDB56">
                <wp:simplePos x="0" y="0"/>
                <wp:positionH relativeFrom="column">
                  <wp:posOffset>508000</wp:posOffset>
                </wp:positionH>
                <wp:positionV relativeFrom="paragraph">
                  <wp:posOffset>-647700</wp:posOffset>
                </wp:positionV>
                <wp:extent cx="1524000" cy="14605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60500"/>
                        </a:xfrm>
                        <a:prstGeom prst="rect">
                          <a:avLst/>
                        </a:prstGeom>
                        <a:solidFill>
                          <a:srgbClr val="FFFFFF"/>
                        </a:solidFill>
                        <a:ln w="9525">
                          <a:noFill/>
                          <a:miter lim="800000"/>
                          <a:headEnd/>
                          <a:tailEnd/>
                        </a:ln>
                      </wps:spPr>
                      <wps:txbx>
                        <w:txbxContent>
                          <w:p w:rsidR="00FC6A9E" w:rsidRDefault="00FC6A9E">
                            <w:r>
                              <w:rPr>
                                <w:noProof/>
                              </w:rPr>
                              <w:drawing>
                                <wp:inline distT="0" distB="0" distL="0" distR="0" wp14:anchorId="1C16D17A" wp14:editId="326EE5BA">
                                  <wp:extent cx="131826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C Empower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8260" cy="12573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pt;margin-top:-51pt;width:120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" stroked="f">
                <v:textbox>
                  <w:txbxContent>
                    <w:p w:rsidR="00FC6A9E" w:rsidRDefault="00FC6A9E">
                      <w:r>
                        <w:rPr>
                          <w:noProof/>
                        </w:rPr>
                        <w:drawing>
                          <wp:inline distT="0" distB="0" distL="0" distR="0" wp14:anchorId="1C16D17A" wp14:editId="326EE5BA">
                            <wp:extent cx="131826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C Empower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8260" cy="1257300"/>
                                    </a:xfrm>
                                    <a:prstGeom prst="rect">
                                      <a:avLst/>
                                    </a:prstGeom>
                                  </pic:spPr>
                                </pic:pic>
                              </a:graphicData>
                            </a:graphic>
                          </wp:inline>
                        </w:drawing>
                      </w:r>
                    </w:p>
                  </w:txbxContent>
                </v:textbox>
              </v:shape>
            </w:pict>
          </mc:Fallback>
        </mc:AlternateContent>
      </w:r>
      <w:r w:rsidR="0079256B" w:rsidRPr="00043E27">
        <w:rPr>
          <w:rFonts w:ascii="Plump MT" w:hAnsi="Plump MT"/>
          <w:sz w:val="52"/>
          <w:szCs w:val="52"/>
        </w:rPr>
        <w:t>Academic Program Review</w:t>
      </w:r>
    </w:p>
    <w:p w:rsidR="0079256B" w:rsidRDefault="0079256B" w:rsidP="0079256B">
      <w:pPr>
        <w:spacing w:after="0" w:line="240" w:lineRule="auto"/>
        <w:rPr>
          <w:sz w:val="24"/>
          <w:szCs w:val="24"/>
        </w:rPr>
      </w:pPr>
    </w:p>
    <w:p w:rsidR="00C61A1E" w:rsidRDefault="00C61A1E" w:rsidP="0079256B">
      <w:pPr>
        <w:spacing w:after="0" w:line="240" w:lineRule="auto"/>
        <w:rPr>
          <w:sz w:val="24"/>
          <w:szCs w:val="24"/>
        </w:rPr>
      </w:pPr>
    </w:p>
    <w:tbl>
      <w:tblPr>
        <w:tblStyle w:val="TableGrid"/>
        <w:tblpPr w:leftFromText="180" w:rightFromText="180" w:vertAnchor="text" w:horzAnchor="margin" w:tblpXSpec="center" w:tblpY="87"/>
        <w:tblW w:w="12960" w:type="dxa"/>
        <w:tblLook w:val="04A0" w:firstRow="1" w:lastRow="0" w:firstColumn="1" w:lastColumn="0" w:noHBand="0" w:noVBand="1"/>
      </w:tblPr>
      <w:tblGrid>
        <w:gridCol w:w="2610"/>
        <w:gridCol w:w="3438"/>
        <w:gridCol w:w="6912"/>
      </w:tblGrid>
      <w:tr w:rsidR="000403F6" w:rsidTr="00D6026F">
        <w:tc>
          <w:tcPr>
            <w:tcW w:w="2610" w:type="dxa"/>
            <w:vAlign w:val="center"/>
          </w:tcPr>
          <w:p w:rsidR="000403F6" w:rsidRPr="000403F6" w:rsidRDefault="00271A0B" w:rsidP="00AE599F">
            <w:pPr>
              <w:rPr>
                <w:b/>
                <w:sz w:val="32"/>
                <w:szCs w:val="32"/>
              </w:rPr>
            </w:pPr>
            <w:r>
              <w:rPr>
                <w:b/>
                <w:sz w:val="32"/>
                <w:szCs w:val="32"/>
              </w:rPr>
              <w:t xml:space="preserve">ACADEMIC </w:t>
            </w:r>
            <w:r w:rsidR="000403F6">
              <w:rPr>
                <w:b/>
                <w:sz w:val="32"/>
                <w:szCs w:val="32"/>
              </w:rPr>
              <w:t>YEAR</w:t>
            </w:r>
          </w:p>
        </w:tc>
        <w:tc>
          <w:tcPr>
            <w:tcW w:w="3438" w:type="dxa"/>
            <w:vAlign w:val="center"/>
          </w:tcPr>
          <w:p w:rsidR="000403F6" w:rsidRDefault="00354769" w:rsidP="007E4294">
            <w:pPr>
              <w:rPr>
                <w:sz w:val="24"/>
                <w:szCs w:val="24"/>
              </w:rPr>
            </w:pPr>
            <w:r>
              <w:rPr>
                <w:sz w:val="24"/>
                <w:szCs w:val="24"/>
              </w:rPr>
              <w:t>2012-2013</w:t>
            </w:r>
          </w:p>
        </w:tc>
        <w:tc>
          <w:tcPr>
            <w:tcW w:w="6912" w:type="dxa"/>
            <w:vAlign w:val="center"/>
          </w:tcPr>
          <w:p w:rsidR="000403F6" w:rsidRDefault="00046042" w:rsidP="00354769">
            <w:pP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Pr>
                <w:sz w:val="24"/>
                <w:szCs w:val="24"/>
              </w:rPr>
              <w:t xml:space="preserve"> </w:t>
            </w:r>
            <w:r w:rsidR="00BA22FE">
              <w:rPr>
                <w:sz w:val="24"/>
                <w:szCs w:val="24"/>
              </w:rPr>
              <w:t>Basic Skills</w:t>
            </w:r>
            <w:r w:rsidR="00271A0B">
              <w:rPr>
                <w:sz w:val="24"/>
                <w:szCs w:val="24"/>
              </w:rPr>
              <w:t xml:space="preserve">   </w:t>
            </w:r>
            <w:r w:rsidR="00D6026F" w:rsidRPr="00D6026F">
              <w:rPr>
                <w:szCs w:val="24"/>
              </w:rPr>
              <w:t xml:space="preserve"> </w:t>
            </w:r>
            <w:r w:rsidR="00354769">
              <w:rPr>
                <w:sz w:val="24"/>
                <w:szCs w:val="24"/>
              </w:rPr>
              <w:fldChar w:fldCharType="begin">
                <w:ffData>
                  <w:name w:val=""/>
                  <w:enabled/>
                  <w:calcOnExit w:val="0"/>
                  <w:checkBox>
                    <w:sizeAuto/>
                    <w:default w:val="1"/>
                  </w:checkBox>
                </w:ffData>
              </w:fldChar>
            </w:r>
            <w:r w:rsidR="00354769">
              <w:rPr>
                <w:sz w:val="24"/>
                <w:szCs w:val="24"/>
              </w:rPr>
              <w:instrText xml:space="preserve"> FORMCHECKBOX </w:instrText>
            </w:r>
            <w:r w:rsidR="00354769">
              <w:rPr>
                <w:sz w:val="24"/>
                <w:szCs w:val="24"/>
              </w:rPr>
            </w:r>
            <w:r w:rsidR="00354769">
              <w:rPr>
                <w:sz w:val="24"/>
                <w:szCs w:val="24"/>
              </w:rPr>
              <w:fldChar w:fldCharType="end"/>
            </w:r>
            <w:r>
              <w:rPr>
                <w:sz w:val="24"/>
                <w:szCs w:val="24"/>
              </w:rPr>
              <w:t xml:space="preserve"> </w:t>
            </w:r>
            <w:r w:rsidR="000403F6" w:rsidRPr="001C394F">
              <w:rPr>
                <w:sz w:val="24"/>
                <w:szCs w:val="24"/>
              </w:rPr>
              <w:t>Transfer</w:t>
            </w:r>
            <w:r w:rsidR="00271A0B">
              <w:rPr>
                <w:sz w:val="24"/>
                <w:szCs w:val="24"/>
              </w:rPr>
              <w:t xml:space="preserve">   </w:t>
            </w:r>
            <w:r w:rsidR="00D6026F" w:rsidRPr="00D6026F">
              <w:rPr>
                <w:szCs w:val="24"/>
              </w:rPr>
              <w:t xml:space="preserve"> </w:t>
            </w: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Pr>
                <w:sz w:val="24"/>
                <w:szCs w:val="24"/>
              </w:rPr>
              <w:t xml:space="preserve"> </w:t>
            </w:r>
            <w:r w:rsidR="00271A0B">
              <w:rPr>
                <w:sz w:val="24"/>
                <w:szCs w:val="24"/>
              </w:rPr>
              <w:t>Career Technical Education (CTE)</w:t>
            </w:r>
          </w:p>
        </w:tc>
      </w:tr>
      <w:tr w:rsidR="000403F6" w:rsidTr="004B7383">
        <w:tc>
          <w:tcPr>
            <w:tcW w:w="2610" w:type="dxa"/>
            <w:vAlign w:val="center"/>
          </w:tcPr>
          <w:p w:rsidR="000403F6" w:rsidRDefault="000403F6" w:rsidP="00AE599F">
            <w:pPr>
              <w:rPr>
                <w:b/>
                <w:sz w:val="32"/>
                <w:szCs w:val="32"/>
              </w:rPr>
            </w:pPr>
            <w:r>
              <w:rPr>
                <w:b/>
                <w:sz w:val="32"/>
                <w:szCs w:val="32"/>
              </w:rPr>
              <w:t>PROGRAM</w:t>
            </w:r>
          </w:p>
        </w:tc>
        <w:tc>
          <w:tcPr>
            <w:tcW w:w="10350" w:type="dxa"/>
            <w:gridSpan w:val="2"/>
            <w:vAlign w:val="center"/>
          </w:tcPr>
          <w:p w:rsidR="000403F6" w:rsidRPr="001C394F" w:rsidRDefault="00354769" w:rsidP="004B7383">
            <w:pPr>
              <w:rPr>
                <w:sz w:val="24"/>
                <w:szCs w:val="24"/>
              </w:rPr>
            </w:pPr>
            <w:r>
              <w:rPr>
                <w:sz w:val="24"/>
                <w:szCs w:val="24"/>
              </w:rPr>
              <w:t>Life Science</w:t>
            </w:r>
          </w:p>
        </w:tc>
      </w:tr>
      <w:tr w:rsidR="000403F6" w:rsidTr="004B7383">
        <w:tc>
          <w:tcPr>
            <w:tcW w:w="2610" w:type="dxa"/>
            <w:vAlign w:val="center"/>
          </w:tcPr>
          <w:p w:rsidR="000403F6" w:rsidRPr="000403F6" w:rsidRDefault="000403F6" w:rsidP="00AE599F">
            <w:pPr>
              <w:rPr>
                <w:b/>
                <w:sz w:val="32"/>
                <w:szCs w:val="32"/>
              </w:rPr>
            </w:pPr>
            <w:r>
              <w:rPr>
                <w:b/>
                <w:sz w:val="32"/>
                <w:szCs w:val="32"/>
              </w:rPr>
              <w:t>DEPARTMENT</w:t>
            </w:r>
          </w:p>
        </w:tc>
        <w:tc>
          <w:tcPr>
            <w:tcW w:w="10350" w:type="dxa"/>
            <w:gridSpan w:val="2"/>
            <w:vAlign w:val="center"/>
          </w:tcPr>
          <w:p w:rsidR="000403F6" w:rsidRPr="001C394F" w:rsidRDefault="00354769" w:rsidP="004B7383">
            <w:pPr>
              <w:rPr>
                <w:sz w:val="24"/>
                <w:szCs w:val="24"/>
              </w:rPr>
            </w:pPr>
            <w:r>
              <w:rPr>
                <w:sz w:val="24"/>
                <w:szCs w:val="24"/>
              </w:rPr>
              <w:t>Science, Math, and Engineering</w:t>
            </w:r>
          </w:p>
        </w:tc>
      </w:tr>
      <w:tr w:rsidR="000403F6" w:rsidTr="004B7383">
        <w:tc>
          <w:tcPr>
            <w:tcW w:w="2610" w:type="dxa"/>
            <w:vAlign w:val="center"/>
          </w:tcPr>
          <w:p w:rsidR="000403F6" w:rsidRDefault="000403F6" w:rsidP="00AE599F">
            <w:pPr>
              <w:rPr>
                <w:b/>
                <w:sz w:val="32"/>
                <w:szCs w:val="32"/>
              </w:rPr>
            </w:pPr>
            <w:r>
              <w:rPr>
                <w:b/>
                <w:sz w:val="32"/>
                <w:szCs w:val="32"/>
              </w:rPr>
              <w:t>DIVISION</w:t>
            </w:r>
          </w:p>
        </w:tc>
        <w:tc>
          <w:tcPr>
            <w:tcW w:w="10350" w:type="dxa"/>
            <w:gridSpan w:val="2"/>
            <w:vAlign w:val="center"/>
          </w:tcPr>
          <w:p w:rsidR="000403F6" w:rsidRPr="001C394F" w:rsidRDefault="00E525A2" w:rsidP="004B7383">
            <w:pPr>
              <w:rPr>
                <w:sz w:val="24"/>
                <w:szCs w:val="24"/>
              </w:rPr>
            </w:pPr>
            <w:r>
              <w:rPr>
                <w:sz w:val="24"/>
                <w:szCs w:val="24"/>
              </w:rPr>
              <w:t>Health and Sciences</w:t>
            </w:r>
          </w:p>
        </w:tc>
      </w:tr>
      <w:tr w:rsidR="0097680B" w:rsidTr="004B7383">
        <w:tc>
          <w:tcPr>
            <w:tcW w:w="2610" w:type="dxa"/>
            <w:vAlign w:val="center"/>
          </w:tcPr>
          <w:p w:rsidR="0097680B" w:rsidRDefault="0097680B" w:rsidP="00AE599F">
            <w:pPr>
              <w:rPr>
                <w:b/>
                <w:sz w:val="32"/>
                <w:szCs w:val="32"/>
              </w:rPr>
            </w:pPr>
            <w:r>
              <w:rPr>
                <w:b/>
                <w:sz w:val="32"/>
                <w:szCs w:val="32"/>
              </w:rPr>
              <w:t>SUBMITTER</w:t>
            </w:r>
          </w:p>
        </w:tc>
        <w:tc>
          <w:tcPr>
            <w:tcW w:w="10350" w:type="dxa"/>
            <w:gridSpan w:val="2"/>
            <w:vAlign w:val="center"/>
          </w:tcPr>
          <w:p w:rsidR="0097680B" w:rsidRPr="001C394F" w:rsidRDefault="00354769" w:rsidP="004B7383">
            <w:pPr>
              <w:rPr>
                <w:sz w:val="24"/>
                <w:szCs w:val="24"/>
              </w:rPr>
            </w:pPr>
            <w:r>
              <w:rPr>
                <w:sz w:val="24"/>
                <w:szCs w:val="24"/>
              </w:rPr>
              <w:t>Daniel Gilison</w:t>
            </w:r>
          </w:p>
        </w:tc>
      </w:tr>
    </w:tbl>
    <w:p w:rsidR="00033067" w:rsidRDefault="00033067" w:rsidP="0079256B">
      <w:pPr>
        <w:spacing w:after="0" w:line="240" w:lineRule="auto"/>
        <w:rPr>
          <w:sz w:val="24"/>
          <w:szCs w:val="24"/>
        </w:rPr>
      </w:pPr>
    </w:p>
    <w:p w:rsidR="00033067" w:rsidRDefault="00033067"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97680B" w:rsidRDefault="0097680B" w:rsidP="0079256B">
      <w:pPr>
        <w:spacing w:after="0" w:line="240" w:lineRule="auto"/>
        <w:rPr>
          <w:sz w:val="24"/>
          <w:szCs w:val="24"/>
        </w:rPr>
      </w:pPr>
    </w:p>
    <w:p w:rsidR="0097680B" w:rsidRDefault="0097680B" w:rsidP="0079256B">
      <w:pPr>
        <w:spacing w:after="0" w:line="240" w:lineRule="auto"/>
        <w:rPr>
          <w:sz w:val="24"/>
          <w:szCs w:val="24"/>
        </w:rPr>
      </w:pPr>
    </w:p>
    <w:p w:rsidR="0079256B" w:rsidRPr="000403F6" w:rsidRDefault="0005417A" w:rsidP="0079256B">
      <w:pPr>
        <w:spacing w:after="0" w:line="240" w:lineRule="auto"/>
        <w:rPr>
          <w:b/>
          <w:sz w:val="40"/>
          <w:szCs w:val="40"/>
        </w:rPr>
      </w:pPr>
      <w:r w:rsidRPr="000403F6">
        <w:rPr>
          <w:b/>
          <w:sz w:val="40"/>
          <w:szCs w:val="40"/>
        </w:rPr>
        <w:t xml:space="preserve">I. </w:t>
      </w:r>
      <w:r w:rsidR="0079256B" w:rsidRPr="000403F6">
        <w:rPr>
          <w:b/>
          <w:sz w:val="40"/>
          <w:szCs w:val="40"/>
        </w:rPr>
        <w:t>INSTITUTIONAL GOALS</w:t>
      </w:r>
    </w:p>
    <w:p w:rsidR="00033067" w:rsidRDefault="00033067" w:rsidP="0079256B">
      <w:pPr>
        <w:spacing w:after="0" w:line="240" w:lineRule="auto"/>
        <w:rPr>
          <w:b/>
          <w:sz w:val="24"/>
          <w:szCs w:val="24"/>
        </w:rPr>
      </w:pPr>
    </w:p>
    <w:tbl>
      <w:tblPr>
        <w:tblStyle w:val="TableGrid"/>
        <w:tblW w:w="12960" w:type="dxa"/>
        <w:tblInd w:w="828" w:type="dxa"/>
        <w:tblLook w:val="04A0" w:firstRow="1" w:lastRow="0" w:firstColumn="1" w:lastColumn="0" w:noHBand="0" w:noVBand="1"/>
      </w:tblPr>
      <w:tblGrid>
        <w:gridCol w:w="2621"/>
        <w:gridCol w:w="10339"/>
      </w:tblGrid>
      <w:tr w:rsidR="00033067" w:rsidTr="00D6026F">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1</w:t>
            </w:r>
          </w:p>
        </w:tc>
        <w:tc>
          <w:tcPr>
            <w:tcW w:w="10339" w:type="dxa"/>
            <w:vAlign w:val="center"/>
          </w:tcPr>
          <w:p w:rsidR="00271A0B" w:rsidRDefault="00033067" w:rsidP="00B30971">
            <w:pPr>
              <w:rPr>
                <w:sz w:val="24"/>
                <w:szCs w:val="24"/>
              </w:rPr>
            </w:pPr>
            <w:r w:rsidRPr="00C32B0F">
              <w:rPr>
                <w:b/>
                <w:sz w:val="24"/>
                <w:szCs w:val="24"/>
              </w:rPr>
              <w:t>INSTITUTIONAL MISSION AND EFFECTIVENESS</w:t>
            </w:r>
            <w:r>
              <w:rPr>
                <w:sz w:val="24"/>
                <w:szCs w:val="24"/>
              </w:rPr>
              <w:t xml:space="preserve"> – The </w:t>
            </w:r>
            <w:r w:rsidRPr="001C394F">
              <w:rPr>
                <w:sz w:val="24"/>
                <w:szCs w:val="24"/>
              </w:rPr>
              <w:t>College will maintain programs and services that focus on the mission of the College supported by data-driven assessments to measure student learning and student success</w:t>
            </w:r>
            <w:r>
              <w:rPr>
                <w:sz w:val="24"/>
                <w:szCs w:val="24"/>
              </w:rPr>
              <w:t>.</w:t>
            </w:r>
          </w:p>
          <w:p w:rsidR="00B30971" w:rsidRDefault="00B30971" w:rsidP="00B30971">
            <w:pPr>
              <w:rPr>
                <w:b/>
                <w:sz w:val="24"/>
                <w:szCs w:val="24"/>
              </w:rPr>
            </w:pPr>
          </w:p>
        </w:tc>
      </w:tr>
      <w:tr w:rsidR="00033067" w:rsidTr="00043E27">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2</w:t>
            </w:r>
          </w:p>
        </w:tc>
        <w:tc>
          <w:tcPr>
            <w:tcW w:w="10339" w:type="dxa"/>
            <w:vAlign w:val="center"/>
          </w:tcPr>
          <w:p w:rsidR="00033067" w:rsidRDefault="00033067" w:rsidP="00043E27">
            <w:pPr>
              <w:rPr>
                <w:sz w:val="24"/>
                <w:szCs w:val="24"/>
              </w:rPr>
            </w:pPr>
            <w:r w:rsidRPr="00C32B0F">
              <w:rPr>
                <w:b/>
                <w:sz w:val="24"/>
                <w:szCs w:val="24"/>
              </w:rPr>
              <w:t>STUDENT LEARNING PROGRAMS AND SERVICES</w:t>
            </w:r>
            <w:r>
              <w:rPr>
                <w:sz w:val="24"/>
                <w:szCs w:val="24"/>
              </w:rPr>
              <w:t xml:space="preserve"> – The C</w:t>
            </w:r>
            <w:r w:rsidRPr="001C394F">
              <w:rPr>
                <w:sz w:val="24"/>
                <w:szCs w:val="24"/>
              </w:rPr>
              <w:t>ollege will maintain instructional programs and services which support student success and the attainment of student educational goals.</w:t>
            </w:r>
          </w:p>
          <w:p w:rsidR="00AE599F" w:rsidRDefault="00AE599F" w:rsidP="00043E27">
            <w:pPr>
              <w:rPr>
                <w:sz w:val="24"/>
                <w:szCs w:val="24"/>
              </w:rPr>
            </w:pPr>
          </w:p>
          <w:p w:rsidR="00271A0B" w:rsidRDefault="00271A0B" w:rsidP="00043E27">
            <w:pPr>
              <w:rPr>
                <w:b/>
                <w:sz w:val="24"/>
                <w:szCs w:val="24"/>
              </w:rPr>
            </w:pPr>
          </w:p>
        </w:tc>
      </w:tr>
      <w:tr w:rsidR="00033067" w:rsidTr="00043E27">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3</w:t>
            </w:r>
          </w:p>
        </w:tc>
        <w:tc>
          <w:tcPr>
            <w:tcW w:w="10339" w:type="dxa"/>
            <w:vAlign w:val="center"/>
          </w:tcPr>
          <w:p w:rsidR="00033067" w:rsidRDefault="00033067" w:rsidP="00043E27">
            <w:pPr>
              <w:rPr>
                <w:sz w:val="24"/>
                <w:szCs w:val="24"/>
              </w:rPr>
            </w:pPr>
            <w:r w:rsidRPr="00C32B0F">
              <w:rPr>
                <w:b/>
                <w:sz w:val="24"/>
                <w:szCs w:val="24"/>
              </w:rPr>
              <w:t>RESOURCES</w:t>
            </w:r>
            <w:r>
              <w:rPr>
                <w:sz w:val="24"/>
                <w:szCs w:val="24"/>
              </w:rPr>
              <w:t xml:space="preserve"> – The </w:t>
            </w:r>
            <w:r w:rsidRPr="001C394F">
              <w:rPr>
                <w:sz w:val="24"/>
                <w:szCs w:val="24"/>
              </w:rPr>
              <w:t>College will develop and manage human, technological, physical, and financial resources to effectively support the College mission and the campus learning environment.</w:t>
            </w:r>
          </w:p>
          <w:p w:rsidR="00AE599F" w:rsidRDefault="00AE599F" w:rsidP="00043E27">
            <w:pPr>
              <w:rPr>
                <w:sz w:val="24"/>
                <w:szCs w:val="24"/>
              </w:rPr>
            </w:pPr>
          </w:p>
          <w:p w:rsidR="00271A0B" w:rsidRDefault="00271A0B" w:rsidP="00043E27">
            <w:pPr>
              <w:rPr>
                <w:b/>
                <w:sz w:val="24"/>
                <w:szCs w:val="24"/>
              </w:rPr>
            </w:pPr>
          </w:p>
        </w:tc>
      </w:tr>
      <w:tr w:rsidR="00033067" w:rsidTr="00043E27">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4</w:t>
            </w:r>
          </w:p>
        </w:tc>
        <w:tc>
          <w:tcPr>
            <w:tcW w:w="10339" w:type="dxa"/>
            <w:vAlign w:val="center"/>
          </w:tcPr>
          <w:p w:rsidR="00033067" w:rsidRDefault="00033067" w:rsidP="00043E27">
            <w:pPr>
              <w:rPr>
                <w:sz w:val="24"/>
                <w:szCs w:val="24"/>
              </w:rPr>
            </w:pPr>
            <w:r w:rsidRPr="00C32B0F">
              <w:rPr>
                <w:b/>
                <w:sz w:val="24"/>
                <w:szCs w:val="24"/>
              </w:rPr>
              <w:t>LEADERSHIP AND GOVERNANCE</w:t>
            </w:r>
            <w:r>
              <w:rPr>
                <w:sz w:val="24"/>
                <w:szCs w:val="24"/>
              </w:rPr>
              <w:t xml:space="preserve"> – The </w:t>
            </w:r>
            <w:r w:rsidRPr="001C394F">
              <w:rPr>
                <w:sz w:val="24"/>
                <w:szCs w:val="24"/>
              </w:rPr>
              <w:t>Board of Trustees and the Superintendent/President will establish policies that assure the quality, integrity, and effectiveness of student learning programs and services, and the financial stability of the institution.</w:t>
            </w:r>
          </w:p>
          <w:p w:rsidR="00271A0B" w:rsidRDefault="00271A0B" w:rsidP="00043E27">
            <w:pPr>
              <w:rPr>
                <w:b/>
                <w:sz w:val="24"/>
                <w:szCs w:val="24"/>
              </w:rPr>
            </w:pPr>
          </w:p>
        </w:tc>
      </w:tr>
    </w:tbl>
    <w:p w:rsidR="00987B31" w:rsidRDefault="00987B31" w:rsidP="001C31AE">
      <w:pPr>
        <w:spacing w:after="0" w:line="240" w:lineRule="auto"/>
        <w:rPr>
          <w:b/>
          <w:sz w:val="40"/>
          <w:szCs w:val="40"/>
        </w:rPr>
      </w:pPr>
    </w:p>
    <w:p w:rsidR="0005417A" w:rsidRPr="000403F6" w:rsidRDefault="009A1ADE" w:rsidP="001C31AE">
      <w:pPr>
        <w:spacing w:after="0" w:line="240" w:lineRule="auto"/>
        <w:rPr>
          <w:b/>
          <w:sz w:val="40"/>
          <w:szCs w:val="40"/>
        </w:rPr>
      </w:pPr>
      <w:r w:rsidRPr="000403F6">
        <w:rPr>
          <w:b/>
          <w:sz w:val="40"/>
          <w:szCs w:val="40"/>
        </w:rPr>
        <w:lastRenderedPageBreak/>
        <w:t xml:space="preserve">II. </w:t>
      </w:r>
      <w:r w:rsidR="0005417A" w:rsidRPr="000403F6">
        <w:rPr>
          <w:b/>
          <w:sz w:val="40"/>
          <w:szCs w:val="40"/>
        </w:rPr>
        <w:t>PROGRAM GOALS</w:t>
      </w:r>
    </w:p>
    <w:p w:rsidR="00033067" w:rsidRPr="00FC6A9E" w:rsidRDefault="00033067" w:rsidP="009A1ADE">
      <w:pPr>
        <w:spacing w:after="0" w:line="240" w:lineRule="auto"/>
        <w:ind w:firstLine="720"/>
        <w:rPr>
          <w:sz w:val="12"/>
          <w:szCs w:val="24"/>
        </w:rPr>
      </w:pPr>
    </w:p>
    <w:p w:rsidR="001C31AE" w:rsidRPr="00BD5E72" w:rsidRDefault="001C31AE" w:rsidP="00BD5E72">
      <w:pPr>
        <w:pStyle w:val="ListParagraph"/>
        <w:numPr>
          <w:ilvl w:val="0"/>
          <w:numId w:val="7"/>
        </w:numPr>
        <w:spacing w:after="0" w:line="240" w:lineRule="auto"/>
        <w:rPr>
          <w:b/>
          <w:sz w:val="32"/>
          <w:szCs w:val="32"/>
        </w:rPr>
      </w:pPr>
      <w:r w:rsidRPr="00BD5E72">
        <w:rPr>
          <w:b/>
          <w:sz w:val="32"/>
          <w:szCs w:val="32"/>
        </w:rPr>
        <w:t>PAST – EVALUATION OF PREVIOUS CYCLE OBJECTIVES/</w:t>
      </w:r>
      <w:r w:rsidR="00A257C2" w:rsidRPr="00BD5E72">
        <w:rPr>
          <w:b/>
          <w:sz w:val="32"/>
          <w:szCs w:val="32"/>
        </w:rPr>
        <w:t xml:space="preserve">PROGRAM </w:t>
      </w:r>
      <w:r w:rsidRPr="00BD5E72">
        <w:rPr>
          <w:b/>
          <w:sz w:val="32"/>
          <w:szCs w:val="32"/>
        </w:rPr>
        <w:t>GOALS</w:t>
      </w:r>
      <w:r w:rsidR="006C7590" w:rsidRPr="00BD5E72">
        <w:rPr>
          <w:b/>
          <w:sz w:val="32"/>
          <w:szCs w:val="32"/>
        </w:rPr>
        <w:t xml:space="preserve"> (SET IN </w:t>
      </w:r>
      <w:r w:rsidR="005C3A5A" w:rsidRPr="00BD5E72">
        <w:rPr>
          <w:b/>
          <w:sz w:val="32"/>
          <w:szCs w:val="32"/>
        </w:rPr>
        <w:t>PREVIOUS YEAR</w:t>
      </w:r>
      <w:r w:rsidR="006C7590" w:rsidRPr="00BD5E72">
        <w:rPr>
          <w:b/>
          <w:sz w:val="32"/>
          <w:szCs w:val="32"/>
        </w:rPr>
        <w:t>)</w:t>
      </w:r>
    </w:p>
    <w:p w:rsidR="000A56FF" w:rsidRDefault="00BD5E72" w:rsidP="00BD5E72">
      <w:pPr>
        <w:pStyle w:val="ListParagraph"/>
        <w:spacing w:after="0" w:line="240" w:lineRule="auto"/>
        <w:ind w:left="1080"/>
        <w:rPr>
          <w:sz w:val="24"/>
          <w:szCs w:val="24"/>
        </w:rPr>
      </w:pPr>
      <w:r w:rsidRPr="00A95A5F">
        <w:rPr>
          <w:sz w:val="23"/>
          <w:szCs w:val="23"/>
        </w:rPr>
        <w:t xml:space="preserve">List your previous objectives/goals and associated Institutional Goals. </w:t>
      </w:r>
      <w:r w:rsidR="00AE599F" w:rsidRPr="00A95A5F">
        <w:rPr>
          <w:sz w:val="23"/>
          <w:szCs w:val="23"/>
        </w:rPr>
        <w:t>All program goals must address at least one of the institutional goals.</w:t>
      </w:r>
    </w:p>
    <w:p w:rsidR="009968E8" w:rsidRPr="00BD5E72" w:rsidRDefault="009968E8" w:rsidP="00BD5E72">
      <w:pPr>
        <w:pStyle w:val="ListParagraph"/>
        <w:spacing w:after="0" w:line="240" w:lineRule="auto"/>
        <w:ind w:left="1080"/>
        <w:rPr>
          <w:sz w:val="24"/>
          <w:szCs w:val="24"/>
        </w:rPr>
      </w:pPr>
    </w:p>
    <w:tbl>
      <w:tblPr>
        <w:tblStyle w:val="TableGrid"/>
        <w:tblW w:w="0" w:type="auto"/>
        <w:tblInd w:w="828" w:type="dxa"/>
        <w:tblLayout w:type="fixed"/>
        <w:tblLook w:val="04A0" w:firstRow="1" w:lastRow="0" w:firstColumn="1" w:lastColumn="0" w:noHBand="0" w:noVBand="1"/>
      </w:tblPr>
      <w:tblGrid>
        <w:gridCol w:w="630"/>
        <w:gridCol w:w="1709"/>
        <w:gridCol w:w="1801"/>
        <w:gridCol w:w="3420"/>
        <w:gridCol w:w="3420"/>
        <w:gridCol w:w="1980"/>
      </w:tblGrid>
      <w:tr w:rsidR="00603C62" w:rsidRPr="00034966" w:rsidTr="00D9584C">
        <w:trPr>
          <w:trHeight w:val="710"/>
        </w:trPr>
        <w:tc>
          <w:tcPr>
            <w:tcW w:w="10980" w:type="dxa"/>
            <w:gridSpan w:val="5"/>
            <w:vAlign w:val="center"/>
          </w:tcPr>
          <w:p w:rsidR="001C4679" w:rsidRDefault="00603C62" w:rsidP="00875F92">
            <w:pPr>
              <w:jc w:val="center"/>
              <w:rPr>
                <w:b/>
                <w:sz w:val="32"/>
                <w:szCs w:val="32"/>
              </w:rPr>
            </w:pPr>
            <w:r w:rsidRPr="00B30971">
              <w:rPr>
                <w:b/>
                <w:sz w:val="32"/>
                <w:szCs w:val="32"/>
              </w:rPr>
              <w:t>PAST PROGRAM GOALS</w:t>
            </w:r>
          </w:p>
          <w:p w:rsidR="00603C62" w:rsidRPr="00B30971" w:rsidRDefault="001C4679" w:rsidP="00875F92">
            <w:pPr>
              <w:jc w:val="center"/>
              <w:rPr>
                <w:b/>
                <w:sz w:val="32"/>
                <w:szCs w:val="32"/>
              </w:rPr>
            </w:pPr>
            <w:r w:rsidRPr="00BF037A">
              <w:rPr>
                <w:sz w:val="18"/>
                <w:szCs w:val="18"/>
              </w:rPr>
              <w:t xml:space="preserve">(Describe </w:t>
            </w:r>
            <w:r>
              <w:rPr>
                <w:sz w:val="18"/>
                <w:szCs w:val="18"/>
              </w:rPr>
              <w:t>past</w:t>
            </w:r>
            <w:r w:rsidRPr="00BF037A">
              <w:rPr>
                <w:sz w:val="18"/>
                <w:szCs w:val="18"/>
              </w:rPr>
              <w:t xml:space="preserve"> program goals</w:t>
            </w:r>
            <w:r>
              <w:rPr>
                <w:sz w:val="18"/>
                <w:szCs w:val="18"/>
              </w:rPr>
              <w:t>.)</w:t>
            </w:r>
          </w:p>
        </w:tc>
        <w:tc>
          <w:tcPr>
            <w:tcW w:w="1980" w:type="dxa"/>
            <w:vAlign w:val="center"/>
          </w:tcPr>
          <w:p w:rsidR="00603C62" w:rsidRPr="005707F9" w:rsidRDefault="00603C62" w:rsidP="000C3BC9">
            <w:pPr>
              <w:jc w:val="center"/>
              <w:rPr>
                <w:b/>
                <w:sz w:val="24"/>
                <w:szCs w:val="24"/>
              </w:rPr>
            </w:pPr>
            <w:r w:rsidRPr="005707F9">
              <w:rPr>
                <w:b/>
                <w:sz w:val="24"/>
                <w:szCs w:val="24"/>
              </w:rPr>
              <w:t>INSTITUTIONAL</w:t>
            </w:r>
          </w:p>
          <w:p w:rsidR="001C4679" w:rsidRDefault="00603C62" w:rsidP="000C3BC9">
            <w:pPr>
              <w:jc w:val="center"/>
              <w:rPr>
                <w:sz w:val="18"/>
                <w:szCs w:val="20"/>
              </w:rPr>
            </w:pPr>
            <w:r w:rsidRPr="005707F9">
              <w:rPr>
                <w:b/>
                <w:sz w:val="24"/>
                <w:szCs w:val="24"/>
              </w:rPr>
              <w:t>GOAL(S)</w:t>
            </w:r>
            <w:r w:rsidR="001C4679" w:rsidRPr="00D6026F">
              <w:rPr>
                <w:sz w:val="18"/>
                <w:szCs w:val="20"/>
              </w:rPr>
              <w:t xml:space="preserve"> </w:t>
            </w:r>
          </w:p>
          <w:p w:rsidR="00603C62" w:rsidRPr="005707F9" w:rsidRDefault="001C4679" w:rsidP="000C3BC9">
            <w:pPr>
              <w:jc w:val="center"/>
              <w:rPr>
                <w:sz w:val="24"/>
                <w:szCs w:val="24"/>
              </w:rPr>
            </w:pPr>
            <w:r w:rsidRPr="00D6026F">
              <w:rPr>
                <w:sz w:val="18"/>
                <w:szCs w:val="20"/>
              </w:rPr>
              <w:t>(</w:t>
            </w:r>
            <w:r>
              <w:rPr>
                <w:sz w:val="18"/>
                <w:szCs w:val="20"/>
              </w:rPr>
              <w:t>Check all that apply.</w:t>
            </w:r>
            <w:r w:rsidRPr="00D6026F">
              <w:rPr>
                <w:sz w:val="18"/>
                <w:szCs w:val="20"/>
              </w:rPr>
              <w:t>)</w:t>
            </w:r>
          </w:p>
        </w:tc>
      </w:tr>
      <w:tr w:rsidR="00D001FF" w:rsidRPr="00D001FF" w:rsidTr="00D9584C">
        <w:trPr>
          <w:trHeight w:val="359"/>
        </w:trPr>
        <w:tc>
          <w:tcPr>
            <w:tcW w:w="2339" w:type="dxa"/>
            <w:gridSpan w:val="2"/>
            <w:tcBorders>
              <w:top w:val="single" w:sz="4" w:space="0" w:color="auto"/>
              <w:left w:val="nil"/>
              <w:right w:val="nil"/>
            </w:tcBorders>
            <w:vAlign w:val="center"/>
          </w:tcPr>
          <w:p w:rsidR="00D001FF" w:rsidRPr="00D001FF" w:rsidRDefault="00D001FF" w:rsidP="000C3BC9">
            <w:pPr>
              <w:jc w:val="center"/>
              <w:rPr>
                <w:b/>
                <w:sz w:val="24"/>
                <w:szCs w:val="24"/>
              </w:rPr>
            </w:pPr>
          </w:p>
        </w:tc>
        <w:tc>
          <w:tcPr>
            <w:tcW w:w="8641" w:type="dxa"/>
            <w:gridSpan w:val="3"/>
            <w:tcBorders>
              <w:top w:val="single" w:sz="4" w:space="0" w:color="auto"/>
              <w:left w:val="nil"/>
              <w:right w:val="nil"/>
            </w:tcBorders>
          </w:tcPr>
          <w:p w:rsidR="00D001FF" w:rsidRPr="00D001FF" w:rsidRDefault="00D001FF" w:rsidP="000C3BC9">
            <w:pPr>
              <w:rPr>
                <w:b/>
                <w:sz w:val="24"/>
                <w:szCs w:val="24"/>
              </w:rPr>
            </w:pPr>
          </w:p>
        </w:tc>
        <w:tc>
          <w:tcPr>
            <w:tcW w:w="1980" w:type="dxa"/>
            <w:tcBorders>
              <w:top w:val="single" w:sz="4" w:space="0" w:color="auto"/>
              <w:left w:val="nil"/>
              <w:right w:val="nil"/>
            </w:tcBorders>
          </w:tcPr>
          <w:p w:rsidR="00D001FF" w:rsidRPr="00D001FF" w:rsidRDefault="00D001FF" w:rsidP="00D001FF">
            <w:pPr>
              <w:jc w:val="center"/>
              <w:rPr>
                <w:sz w:val="24"/>
                <w:szCs w:val="24"/>
              </w:rPr>
            </w:pPr>
          </w:p>
        </w:tc>
      </w:tr>
      <w:tr w:rsidR="005B59C1" w:rsidTr="00D84502">
        <w:tc>
          <w:tcPr>
            <w:tcW w:w="630" w:type="dxa"/>
            <w:vMerge w:val="restart"/>
            <w:tcBorders>
              <w:top w:val="single" w:sz="4" w:space="0" w:color="auto"/>
              <w:left w:val="single" w:sz="4" w:space="0" w:color="auto"/>
              <w:right w:val="dotted" w:sz="4" w:space="0" w:color="auto"/>
            </w:tcBorders>
          </w:tcPr>
          <w:p w:rsidR="005B59C1" w:rsidRPr="00D001FF" w:rsidRDefault="005B59C1" w:rsidP="004A2B92">
            <w:pPr>
              <w:jc w:val="center"/>
              <w:rPr>
                <w:b/>
                <w:sz w:val="40"/>
                <w:szCs w:val="40"/>
              </w:rPr>
            </w:pPr>
            <w:r w:rsidRPr="00D001FF">
              <w:rPr>
                <w:b/>
                <w:sz w:val="40"/>
                <w:szCs w:val="40"/>
              </w:rPr>
              <w:t>1</w:t>
            </w:r>
          </w:p>
        </w:tc>
        <w:tc>
          <w:tcPr>
            <w:tcW w:w="10350" w:type="dxa"/>
            <w:gridSpan w:val="4"/>
            <w:tcBorders>
              <w:top w:val="single" w:sz="4" w:space="0" w:color="auto"/>
              <w:left w:val="single" w:sz="4" w:space="0" w:color="auto"/>
              <w:bottom w:val="single" w:sz="4" w:space="0" w:color="auto"/>
              <w:right w:val="single" w:sz="4" w:space="0" w:color="auto"/>
            </w:tcBorders>
            <w:vAlign w:val="center"/>
          </w:tcPr>
          <w:p w:rsidR="005B59C1" w:rsidRPr="00B30971" w:rsidRDefault="005B59C1" w:rsidP="00D001FF">
            <w:pPr>
              <w:jc w:val="center"/>
              <w:rPr>
                <w:b/>
                <w:sz w:val="32"/>
                <w:szCs w:val="32"/>
              </w:rPr>
            </w:pPr>
            <w:r w:rsidRPr="00B30971">
              <w:rPr>
                <w:b/>
                <w:sz w:val="32"/>
                <w:szCs w:val="32"/>
              </w:rPr>
              <w:t>PAST PROGRAM GOAL #1</w:t>
            </w:r>
          </w:p>
        </w:tc>
        <w:tc>
          <w:tcPr>
            <w:tcW w:w="1980" w:type="dxa"/>
            <w:tcBorders>
              <w:top w:val="single" w:sz="4" w:space="0" w:color="auto"/>
              <w:left w:val="single" w:sz="4" w:space="0" w:color="auto"/>
              <w:right w:val="single" w:sz="4" w:space="0" w:color="auto"/>
            </w:tcBorders>
          </w:tcPr>
          <w:p w:rsidR="005B59C1" w:rsidRPr="005707F9" w:rsidRDefault="005B59C1"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5B59C1" w:rsidTr="001C4679">
        <w:trPr>
          <w:trHeight w:val="816"/>
        </w:trPr>
        <w:tc>
          <w:tcPr>
            <w:tcW w:w="630" w:type="dxa"/>
            <w:vMerge/>
            <w:tcBorders>
              <w:left w:val="single" w:sz="4" w:space="0" w:color="auto"/>
              <w:right w:val="single" w:sz="4" w:space="0" w:color="auto"/>
            </w:tcBorders>
            <w:vAlign w:val="center"/>
          </w:tcPr>
          <w:p w:rsidR="005B59C1" w:rsidRPr="00703A7F" w:rsidRDefault="005B59C1" w:rsidP="000C3BC9">
            <w:pPr>
              <w:jc w:val="center"/>
              <w:rPr>
                <w:b/>
                <w:sz w:val="32"/>
                <w:szCs w:val="24"/>
              </w:rPr>
            </w:pPr>
          </w:p>
        </w:tc>
        <w:tc>
          <w:tcPr>
            <w:tcW w:w="10350" w:type="dxa"/>
            <w:gridSpan w:val="4"/>
            <w:tcBorders>
              <w:top w:val="single" w:sz="4" w:space="0" w:color="auto"/>
              <w:left w:val="single" w:sz="4" w:space="0" w:color="auto"/>
              <w:bottom w:val="single" w:sz="4" w:space="0" w:color="auto"/>
              <w:right w:val="single" w:sz="4" w:space="0" w:color="auto"/>
            </w:tcBorders>
          </w:tcPr>
          <w:p w:rsidR="005B59C1" w:rsidRPr="005707F9" w:rsidRDefault="005B59C1" w:rsidP="000C3BC9">
            <w:pPr>
              <w:rPr>
                <w:sz w:val="24"/>
                <w:szCs w:val="24"/>
              </w:rPr>
            </w:pPr>
            <w:r w:rsidRPr="005707F9">
              <w:rPr>
                <w:b/>
                <w:sz w:val="24"/>
                <w:szCs w:val="24"/>
              </w:rPr>
              <w:t xml:space="preserve">Identify Program Goal from Last Program Review: </w:t>
            </w:r>
            <w:r w:rsidR="001E25D4" w:rsidRPr="001803A1">
              <w:rPr>
                <w:noProof/>
                <w:sz w:val="24"/>
                <w:szCs w:val="24"/>
              </w:rPr>
              <w:t>Offer 2 sections of</w:t>
            </w:r>
            <w:r w:rsidR="00A23D3C">
              <w:rPr>
                <w:noProof/>
                <w:sz w:val="24"/>
                <w:szCs w:val="24"/>
              </w:rPr>
              <w:t xml:space="preserve"> BIOL 202, Anatomy/Physiology I</w:t>
            </w:r>
            <w:r w:rsidR="001E25D4" w:rsidRPr="001803A1">
              <w:rPr>
                <w:noProof/>
                <w:sz w:val="24"/>
                <w:szCs w:val="24"/>
              </w:rPr>
              <w:t xml:space="preserve">I so that all students who have successfully completed BIOL 200 can enroll in BIOL 202 in a timely manner (i.e., in the semester immediately following completion of BIOL200)  This holds true for BIOL 206, Human Physiology, as well. This will be accomplished by the hiring of additional qualified faculty.  </w:t>
            </w:r>
          </w:p>
        </w:tc>
        <w:tc>
          <w:tcPr>
            <w:tcW w:w="1980" w:type="dxa"/>
            <w:vMerge w:val="restart"/>
            <w:tcBorders>
              <w:top w:val="single" w:sz="4" w:space="0" w:color="auto"/>
              <w:left w:val="single" w:sz="4" w:space="0" w:color="auto"/>
              <w:right w:val="single" w:sz="4" w:space="0" w:color="auto"/>
            </w:tcBorders>
          </w:tcPr>
          <w:p w:rsidR="005B59C1" w:rsidRPr="003B17D4" w:rsidRDefault="005B59C1" w:rsidP="00D001FF">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1</w:t>
            </w:r>
          </w:p>
          <w:p w:rsidR="005B59C1" w:rsidRPr="003B17D4" w:rsidRDefault="001E25D4" w:rsidP="00D001FF">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5B59C1" w:rsidRPr="003B17D4">
              <w:rPr>
                <w:sz w:val="24"/>
                <w:szCs w:val="24"/>
              </w:rPr>
              <w:t xml:space="preserve"> 2</w:t>
            </w:r>
          </w:p>
          <w:p w:rsidR="005B59C1" w:rsidRPr="003B17D4" w:rsidRDefault="001E25D4" w:rsidP="00D001FF">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5B59C1" w:rsidRPr="003B17D4">
              <w:rPr>
                <w:sz w:val="24"/>
                <w:szCs w:val="24"/>
              </w:rPr>
              <w:t xml:space="preserve"> 3</w:t>
            </w:r>
          </w:p>
          <w:p w:rsidR="005B59C1" w:rsidRPr="004519FF" w:rsidRDefault="005B59C1" w:rsidP="00D001FF">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5B59C1" w:rsidTr="001C4679">
        <w:tc>
          <w:tcPr>
            <w:tcW w:w="630" w:type="dxa"/>
            <w:vMerge/>
            <w:tcBorders>
              <w:left w:val="single" w:sz="4" w:space="0" w:color="auto"/>
              <w:right w:val="single" w:sz="4" w:space="0" w:color="auto"/>
            </w:tcBorders>
          </w:tcPr>
          <w:p w:rsidR="005B59C1" w:rsidRPr="008F1519" w:rsidRDefault="005B59C1" w:rsidP="000C3BC9">
            <w:pPr>
              <w:jc w:val="center"/>
              <w:rPr>
                <w:sz w:val="36"/>
                <w:szCs w:val="24"/>
              </w:rPr>
            </w:pPr>
          </w:p>
        </w:tc>
        <w:tc>
          <w:tcPr>
            <w:tcW w:w="3510" w:type="dxa"/>
            <w:gridSpan w:val="2"/>
            <w:tcBorders>
              <w:top w:val="single" w:sz="4" w:space="0" w:color="auto"/>
              <w:left w:val="single" w:sz="4" w:space="0" w:color="auto"/>
              <w:bottom w:val="nil"/>
              <w:right w:val="nil"/>
            </w:tcBorders>
          </w:tcPr>
          <w:p w:rsidR="005B59C1" w:rsidRPr="005707F9" w:rsidRDefault="005B59C1" w:rsidP="000C3BC9">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Met</w:t>
            </w:r>
          </w:p>
        </w:tc>
        <w:tc>
          <w:tcPr>
            <w:tcW w:w="3420" w:type="dxa"/>
            <w:tcBorders>
              <w:top w:val="single" w:sz="4" w:space="0" w:color="auto"/>
              <w:left w:val="nil"/>
              <w:bottom w:val="nil"/>
              <w:right w:val="nil"/>
            </w:tcBorders>
          </w:tcPr>
          <w:p w:rsidR="005B59C1" w:rsidRPr="005707F9" w:rsidRDefault="005B59C1" w:rsidP="000C3BC9">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Partially Met</w:t>
            </w:r>
          </w:p>
        </w:tc>
        <w:tc>
          <w:tcPr>
            <w:tcW w:w="3420" w:type="dxa"/>
            <w:tcBorders>
              <w:top w:val="single" w:sz="4" w:space="0" w:color="auto"/>
              <w:left w:val="nil"/>
              <w:bottom w:val="nil"/>
              <w:right w:val="single" w:sz="4" w:space="0" w:color="auto"/>
            </w:tcBorders>
          </w:tcPr>
          <w:p w:rsidR="001C4679" w:rsidRPr="005707F9" w:rsidRDefault="001E25D4" w:rsidP="000C3BC9">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5B59C1">
              <w:rPr>
                <w:sz w:val="24"/>
                <w:szCs w:val="24"/>
              </w:rPr>
              <w:t xml:space="preserve"> </w:t>
            </w:r>
            <w:r w:rsidR="005B59C1" w:rsidRPr="005707F9">
              <w:rPr>
                <w:sz w:val="24"/>
                <w:szCs w:val="24"/>
              </w:rPr>
              <w:t>Not Met</w:t>
            </w:r>
          </w:p>
        </w:tc>
        <w:tc>
          <w:tcPr>
            <w:tcW w:w="1980" w:type="dxa"/>
            <w:vMerge/>
            <w:tcBorders>
              <w:left w:val="single" w:sz="4" w:space="0" w:color="auto"/>
              <w:right w:val="single" w:sz="4" w:space="0" w:color="auto"/>
            </w:tcBorders>
          </w:tcPr>
          <w:p w:rsidR="005B59C1" w:rsidRDefault="005B59C1" w:rsidP="00D001FF">
            <w:pPr>
              <w:jc w:val="center"/>
              <w:rPr>
                <w:sz w:val="24"/>
                <w:szCs w:val="24"/>
              </w:rPr>
            </w:pPr>
          </w:p>
        </w:tc>
      </w:tr>
      <w:tr w:rsidR="005B59C1" w:rsidTr="001C4679">
        <w:trPr>
          <w:trHeight w:val="683"/>
        </w:trPr>
        <w:tc>
          <w:tcPr>
            <w:tcW w:w="630" w:type="dxa"/>
            <w:vMerge/>
            <w:tcBorders>
              <w:left w:val="single" w:sz="4" w:space="0" w:color="auto"/>
              <w:bottom w:val="single" w:sz="4" w:space="0" w:color="auto"/>
              <w:right w:val="single" w:sz="4" w:space="0" w:color="auto"/>
            </w:tcBorders>
          </w:tcPr>
          <w:p w:rsidR="005B59C1" w:rsidRPr="008F1519" w:rsidRDefault="005B59C1" w:rsidP="000C3BC9">
            <w:pPr>
              <w:jc w:val="center"/>
              <w:rPr>
                <w:sz w:val="36"/>
                <w:szCs w:val="24"/>
              </w:rPr>
            </w:pPr>
          </w:p>
        </w:tc>
        <w:tc>
          <w:tcPr>
            <w:tcW w:w="10350" w:type="dxa"/>
            <w:gridSpan w:val="4"/>
            <w:tcBorders>
              <w:top w:val="nil"/>
              <w:left w:val="single" w:sz="4" w:space="0" w:color="auto"/>
              <w:bottom w:val="single" w:sz="4" w:space="0" w:color="auto"/>
              <w:right w:val="single" w:sz="4" w:space="0" w:color="auto"/>
            </w:tcBorders>
          </w:tcPr>
          <w:p w:rsidR="005B59C1" w:rsidRPr="005707F9" w:rsidRDefault="005B59C1" w:rsidP="000C3BC9">
            <w:pPr>
              <w:rPr>
                <w:sz w:val="24"/>
                <w:szCs w:val="24"/>
              </w:rPr>
            </w:pPr>
            <w:r w:rsidRPr="005707F9">
              <w:rPr>
                <w:b/>
                <w:sz w:val="24"/>
                <w:szCs w:val="24"/>
              </w:rPr>
              <w:t>Provide detail on any improvements/effectiveness and detail status on those not fully met:</w:t>
            </w:r>
            <w:r w:rsidRPr="005707F9">
              <w:rPr>
                <w:sz w:val="24"/>
                <w:szCs w:val="24"/>
              </w:rPr>
              <w:t xml:space="preserve"> </w:t>
            </w:r>
            <w:r w:rsidR="001E25D4">
              <w:rPr>
                <w:noProof/>
                <w:sz w:val="24"/>
                <w:szCs w:val="24"/>
              </w:rPr>
              <w:t>This is based on budget and prioritization for new faculty hires.  We expect to continue to request a new faculty for this position.</w:t>
            </w:r>
          </w:p>
        </w:tc>
        <w:tc>
          <w:tcPr>
            <w:tcW w:w="1980" w:type="dxa"/>
            <w:vMerge/>
            <w:tcBorders>
              <w:left w:val="single" w:sz="4" w:space="0" w:color="auto"/>
              <w:bottom w:val="single" w:sz="4" w:space="0" w:color="auto"/>
              <w:right w:val="single" w:sz="4" w:space="0" w:color="auto"/>
            </w:tcBorders>
          </w:tcPr>
          <w:p w:rsidR="005B59C1" w:rsidRDefault="005B59C1" w:rsidP="00D001FF">
            <w:pPr>
              <w:jc w:val="center"/>
              <w:rPr>
                <w:sz w:val="24"/>
                <w:szCs w:val="24"/>
              </w:rPr>
            </w:pPr>
          </w:p>
        </w:tc>
      </w:tr>
      <w:tr w:rsidR="005B59C1" w:rsidTr="00D84502">
        <w:tc>
          <w:tcPr>
            <w:tcW w:w="630" w:type="dxa"/>
            <w:vMerge w:val="restart"/>
            <w:tcBorders>
              <w:top w:val="single" w:sz="4" w:space="0" w:color="auto"/>
              <w:left w:val="single" w:sz="4" w:space="0" w:color="auto"/>
              <w:right w:val="dotted" w:sz="4" w:space="0" w:color="auto"/>
            </w:tcBorders>
          </w:tcPr>
          <w:p w:rsidR="005B59C1" w:rsidRPr="00D001FF" w:rsidRDefault="005B59C1" w:rsidP="004A2B92">
            <w:pPr>
              <w:jc w:val="center"/>
              <w:rPr>
                <w:b/>
                <w:sz w:val="40"/>
                <w:szCs w:val="40"/>
              </w:rPr>
            </w:pPr>
            <w:r>
              <w:rPr>
                <w:b/>
                <w:sz w:val="40"/>
                <w:szCs w:val="40"/>
              </w:rPr>
              <w:t>2</w:t>
            </w:r>
          </w:p>
        </w:tc>
        <w:tc>
          <w:tcPr>
            <w:tcW w:w="10350" w:type="dxa"/>
            <w:gridSpan w:val="4"/>
            <w:tcBorders>
              <w:top w:val="single" w:sz="4" w:space="0" w:color="auto"/>
              <w:left w:val="single" w:sz="4" w:space="0" w:color="auto"/>
              <w:bottom w:val="single" w:sz="4" w:space="0" w:color="auto"/>
              <w:right w:val="single" w:sz="4" w:space="0" w:color="auto"/>
            </w:tcBorders>
            <w:vAlign w:val="center"/>
          </w:tcPr>
          <w:p w:rsidR="005B59C1" w:rsidRPr="00B30971" w:rsidRDefault="005B59C1" w:rsidP="005B59C1">
            <w:pPr>
              <w:jc w:val="center"/>
              <w:rPr>
                <w:b/>
                <w:sz w:val="32"/>
                <w:szCs w:val="32"/>
              </w:rPr>
            </w:pPr>
            <w:r w:rsidRPr="00B30971">
              <w:rPr>
                <w:b/>
                <w:sz w:val="32"/>
                <w:szCs w:val="32"/>
              </w:rPr>
              <w:t>PAST PROGRAM GOAL #2</w:t>
            </w:r>
          </w:p>
        </w:tc>
        <w:tc>
          <w:tcPr>
            <w:tcW w:w="1980" w:type="dxa"/>
            <w:tcBorders>
              <w:top w:val="single" w:sz="4" w:space="0" w:color="auto"/>
              <w:left w:val="single" w:sz="4" w:space="0" w:color="auto"/>
              <w:right w:val="single" w:sz="4" w:space="0" w:color="auto"/>
            </w:tcBorders>
          </w:tcPr>
          <w:p w:rsidR="005B59C1" w:rsidRPr="005707F9" w:rsidRDefault="005B59C1"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5B59C1" w:rsidTr="001C4679">
        <w:trPr>
          <w:trHeight w:val="816"/>
        </w:trPr>
        <w:tc>
          <w:tcPr>
            <w:tcW w:w="630" w:type="dxa"/>
            <w:vMerge/>
            <w:tcBorders>
              <w:left w:val="single" w:sz="4" w:space="0" w:color="auto"/>
              <w:right w:val="single" w:sz="4" w:space="0" w:color="auto"/>
            </w:tcBorders>
            <w:vAlign w:val="center"/>
          </w:tcPr>
          <w:p w:rsidR="005B59C1" w:rsidRPr="00703A7F" w:rsidRDefault="005B59C1" w:rsidP="004A2B92">
            <w:pPr>
              <w:jc w:val="center"/>
              <w:rPr>
                <w:b/>
                <w:sz w:val="32"/>
                <w:szCs w:val="24"/>
              </w:rPr>
            </w:pPr>
          </w:p>
        </w:tc>
        <w:tc>
          <w:tcPr>
            <w:tcW w:w="10350" w:type="dxa"/>
            <w:gridSpan w:val="4"/>
            <w:tcBorders>
              <w:top w:val="single" w:sz="4" w:space="0" w:color="auto"/>
              <w:left w:val="single" w:sz="4" w:space="0" w:color="auto"/>
              <w:bottom w:val="single" w:sz="4" w:space="0" w:color="auto"/>
              <w:right w:val="single" w:sz="4" w:space="0" w:color="auto"/>
            </w:tcBorders>
          </w:tcPr>
          <w:p w:rsidR="005B59C1" w:rsidRPr="005707F9" w:rsidRDefault="005B59C1" w:rsidP="004A2B92">
            <w:pPr>
              <w:rPr>
                <w:sz w:val="24"/>
                <w:szCs w:val="24"/>
              </w:rPr>
            </w:pPr>
            <w:r w:rsidRPr="005707F9">
              <w:rPr>
                <w:b/>
                <w:sz w:val="24"/>
                <w:szCs w:val="24"/>
              </w:rPr>
              <w:t xml:space="preserve">Identify Program Goal from Last Program Review: </w:t>
            </w:r>
            <w:r w:rsidR="001E25D4" w:rsidRPr="001803A1">
              <w:rPr>
                <w:noProof/>
                <w:sz w:val="24"/>
                <w:szCs w:val="24"/>
              </w:rPr>
              <w:t xml:space="preserve">Offer more sections of BIOL 220 to meet student demand. This will be accomplished by the hiring of additional qualified faculty.  </w:t>
            </w:r>
          </w:p>
        </w:tc>
        <w:tc>
          <w:tcPr>
            <w:tcW w:w="1980" w:type="dxa"/>
            <w:vMerge w:val="restart"/>
            <w:tcBorders>
              <w:top w:val="single" w:sz="4" w:space="0" w:color="auto"/>
              <w:left w:val="single" w:sz="4" w:space="0" w:color="auto"/>
              <w:right w:val="single" w:sz="4" w:space="0" w:color="auto"/>
            </w:tcBorders>
          </w:tcPr>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1</w:t>
            </w:r>
          </w:p>
          <w:p w:rsidR="003B17D4" w:rsidRPr="003B17D4" w:rsidRDefault="001E25D4"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2</w:t>
            </w:r>
          </w:p>
          <w:p w:rsidR="003B17D4" w:rsidRPr="003B17D4" w:rsidRDefault="001E25D4"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3</w:t>
            </w:r>
          </w:p>
          <w:p w:rsidR="005B59C1" w:rsidRPr="004519FF" w:rsidRDefault="003B17D4" w:rsidP="003B17D4">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5B59C1" w:rsidTr="001C4679">
        <w:tc>
          <w:tcPr>
            <w:tcW w:w="630" w:type="dxa"/>
            <w:vMerge/>
            <w:tcBorders>
              <w:left w:val="single" w:sz="4" w:space="0" w:color="auto"/>
              <w:right w:val="single" w:sz="4" w:space="0" w:color="auto"/>
            </w:tcBorders>
          </w:tcPr>
          <w:p w:rsidR="005B59C1" w:rsidRPr="008F1519" w:rsidRDefault="005B59C1" w:rsidP="004A2B92">
            <w:pPr>
              <w:jc w:val="center"/>
              <w:rPr>
                <w:sz w:val="36"/>
                <w:szCs w:val="24"/>
              </w:rPr>
            </w:pPr>
          </w:p>
        </w:tc>
        <w:tc>
          <w:tcPr>
            <w:tcW w:w="3510" w:type="dxa"/>
            <w:gridSpan w:val="2"/>
            <w:tcBorders>
              <w:top w:val="single" w:sz="4" w:space="0" w:color="auto"/>
              <w:left w:val="single" w:sz="4" w:space="0" w:color="auto"/>
              <w:bottom w:val="nil"/>
              <w:right w:val="nil"/>
            </w:tcBorders>
          </w:tcPr>
          <w:p w:rsidR="005B59C1" w:rsidRPr="005707F9" w:rsidRDefault="001E25D4" w:rsidP="004A2B92">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5B59C1">
              <w:rPr>
                <w:sz w:val="24"/>
                <w:szCs w:val="24"/>
              </w:rPr>
              <w:t xml:space="preserve"> </w:t>
            </w:r>
            <w:r w:rsidR="005B59C1" w:rsidRPr="005707F9">
              <w:rPr>
                <w:sz w:val="24"/>
                <w:szCs w:val="24"/>
              </w:rPr>
              <w:t>Met</w:t>
            </w:r>
          </w:p>
        </w:tc>
        <w:tc>
          <w:tcPr>
            <w:tcW w:w="3420" w:type="dxa"/>
            <w:tcBorders>
              <w:top w:val="single" w:sz="4" w:space="0" w:color="auto"/>
              <w:left w:val="nil"/>
              <w:bottom w:val="nil"/>
              <w:right w:val="nil"/>
            </w:tcBorders>
          </w:tcPr>
          <w:p w:rsidR="005B59C1" w:rsidRPr="005707F9" w:rsidRDefault="005B59C1"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Partially Met</w:t>
            </w:r>
          </w:p>
        </w:tc>
        <w:tc>
          <w:tcPr>
            <w:tcW w:w="3420" w:type="dxa"/>
            <w:tcBorders>
              <w:top w:val="single" w:sz="4" w:space="0" w:color="auto"/>
              <w:left w:val="nil"/>
              <w:bottom w:val="nil"/>
              <w:right w:val="single" w:sz="4" w:space="0" w:color="auto"/>
            </w:tcBorders>
          </w:tcPr>
          <w:p w:rsidR="001C4679" w:rsidRPr="005707F9" w:rsidRDefault="005B59C1"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Not Met</w:t>
            </w:r>
          </w:p>
        </w:tc>
        <w:tc>
          <w:tcPr>
            <w:tcW w:w="1980" w:type="dxa"/>
            <w:vMerge/>
            <w:tcBorders>
              <w:left w:val="single" w:sz="4" w:space="0" w:color="auto"/>
              <w:right w:val="single" w:sz="4" w:space="0" w:color="auto"/>
            </w:tcBorders>
          </w:tcPr>
          <w:p w:rsidR="005B59C1" w:rsidRDefault="005B59C1" w:rsidP="004A2B92">
            <w:pPr>
              <w:jc w:val="center"/>
              <w:rPr>
                <w:sz w:val="24"/>
                <w:szCs w:val="24"/>
              </w:rPr>
            </w:pPr>
          </w:p>
        </w:tc>
      </w:tr>
      <w:tr w:rsidR="005B59C1" w:rsidTr="001C4679">
        <w:trPr>
          <w:trHeight w:val="683"/>
        </w:trPr>
        <w:tc>
          <w:tcPr>
            <w:tcW w:w="630" w:type="dxa"/>
            <w:vMerge/>
            <w:tcBorders>
              <w:left w:val="single" w:sz="4" w:space="0" w:color="auto"/>
              <w:bottom w:val="single" w:sz="4" w:space="0" w:color="auto"/>
              <w:right w:val="single" w:sz="4" w:space="0" w:color="auto"/>
            </w:tcBorders>
          </w:tcPr>
          <w:p w:rsidR="005B59C1" w:rsidRPr="008F1519" w:rsidRDefault="005B59C1" w:rsidP="004A2B92">
            <w:pPr>
              <w:jc w:val="center"/>
              <w:rPr>
                <w:sz w:val="36"/>
                <w:szCs w:val="24"/>
              </w:rPr>
            </w:pPr>
          </w:p>
        </w:tc>
        <w:tc>
          <w:tcPr>
            <w:tcW w:w="10350" w:type="dxa"/>
            <w:gridSpan w:val="4"/>
            <w:tcBorders>
              <w:top w:val="nil"/>
              <w:left w:val="single" w:sz="4" w:space="0" w:color="auto"/>
              <w:bottom w:val="single" w:sz="4" w:space="0" w:color="auto"/>
              <w:right w:val="single" w:sz="4" w:space="0" w:color="auto"/>
            </w:tcBorders>
          </w:tcPr>
          <w:p w:rsidR="005B59C1" w:rsidRPr="005707F9" w:rsidRDefault="005B59C1" w:rsidP="004A2B92">
            <w:pPr>
              <w:rPr>
                <w:sz w:val="24"/>
                <w:szCs w:val="24"/>
              </w:rPr>
            </w:pPr>
            <w:r w:rsidRPr="005707F9">
              <w:rPr>
                <w:b/>
                <w:sz w:val="24"/>
                <w:szCs w:val="24"/>
              </w:rPr>
              <w:t>Provide detail on any improvements/effectiveness and detail status on those not fully met:</w:t>
            </w:r>
            <w:r w:rsidRPr="005707F9">
              <w:rPr>
                <w:sz w:val="24"/>
                <w:szCs w:val="24"/>
              </w:rPr>
              <w:t xml:space="preserve"> </w:t>
            </w:r>
            <w:r w:rsidR="001E25D4">
              <w:rPr>
                <w:noProof/>
                <w:sz w:val="24"/>
                <w:szCs w:val="24"/>
              </w:rPr>
              <w:t>We have moved from offering 2 sections of BIOL 220 each semester to 3-4 sections each semester, in addition to offerings of BIOL 220 in summer and winter (in the future) sessions.  This has been due to, in part, by the hiring of a new Chemistry instructor, which allowed the Biology/Chemistry instructor to teach an additional section of BIOL 220 without decreasing sections of CHEM 100.</w:t>
            </w:r>
          </w:p>
        </w:tc>
        <w:tc>
          <w:tcPr>
            <w:tcW w:w="1980" w:type="dxa"/>
            <w:vMerge/>
            <w:tcBorders>
              <w:left w:val="single" w:sz="4" w:space="0" w:color="auto"/>
              <w:bottom w:val="single" w:sz="4" w:space="0" w:color="auto"/>
              <w:right w:val="single" w:sz="4" w:space="0" w:color="auto"/>
            </w:tcBorders>
          </w:tcPr>
          <w:p w:rsidR="005B59C1" w:rsidRDefault="005B59C1" w:rsidP="004A2B92">
            <w:pPr>
              <w:jc w:val="center"/>
              <w:rPr>
                <w:sz w:val="24"/>
                <w:szCs w:val="24"/>
              </w:rPr>
            </w:pPr>
          </w:p>
        </w:tc>
      </w:tr>
      <w:tr w:rsidR="005B59C1" w:rsidRPr="00D001FF" w:rsidTr="00D84502">
        <w:trPr>
          <w:trHeight w:val="386"/>
        </w:trPr>
        <w:tc>
          <w:tcPr>
            <w:tcW w:w="630" w:type="dxa"/>
            <w:tcBorders>
              <w:top w:val="single" w:sz="4" w:space="0" w:color="auto"/>
              <w:left w:val="nil"/>
              <w:right w:val="nil"/>
            </w:tcBorders>
            <w:vAlign w:val="center"/>
          </w:tcPr>
          <w:p w:rsidR="005B59C1" w:rsidRPr="00D001FF" w:rsidRDefault="005B59C1" w:rsidP="004A2B92">
            <w:pPr>
              <w:jc w:val="center"/>
              <w:rPr>
                <w:b/>
                <w:sz w:val="24"/>
                <w:szCs w:val="24"/>
              </w:rPr>
            </w:pPr>
          </w:p>
        </w:tc>
        <w:tc>
          <w:tcPr>
            <w:tcW w:w="10350" w:type="dxa"/>
            <w:gridSpan w:val="4"/>
            <w:tcBorders>
              <w:top w:val="single" w:sz="4" w:space="0" w:color="auto"/>
              <w:left w:val="nil"/>
              <w:bottom w:val="single" w:sz="4" w:space="0" w:color="auto"/>
              <w:right w:val="nil"/>
            </w:tcBorders>
          </w:tcPr>
          <w:p w:rsidR="005B59C1" w:rsidRPr="00D001FF" w:rsidRDefault="005B59C1" w:rsidP="004A2B92">
            <w:pPr>
              <w:rPr>
                <w:b/>
                <w:sz w:val="24"/>
                <w:szCs w:val="24"/>
              </w:rPr>
            </w:pPr>
          </w:p>
        </w:tc>
        <w:tc>
          <w:tcPr>
            <w:tcW w:w="1980" w:type="dxa"/>
            <w:tcBorders>
              <w:top w:val="single" w:sz="4" w:space="0" w:color="auto"/>
              <w:left w:val="nil"/>
              <w:right w:val="nil"/>
            </w:tcBorders>
          </w:tcPr>
          <w:p w:rsidR="005B59C1" w:rsidRPr="00D001FF" w:rsidRDefault="005B59C1" w:rsidP="004A2B92">
            <w:pPr>
              <w:jc w:val="center"/>
              <w:rPr>
                <w:sz w:val="24"/>
                <w:szCs w:val="24"/>
              </w:rPr>
            </w:pPr>
          </w:p>
        </w:tc>
      </w:tr>
      <w:tr w:rsidR="005B59C1" w:rsidTr="00D84502">
        <w:tc>
          <w:tcPr>
            <w:tcW w:w="630" w:type="dxa"/>
            <w:vMerge w:val="restart"/>
            <w:tcBorders>
              <w:top w:val="single" w:sz="4" w:space="0" w:color="auto"/>
              <w:left w:val="single" w:sz="4" w:space="0" w:color="auto"/>
              <w:right w:val="dotted" w:sz="4" w:space="0" w:color="auto"/>
            </w:tcBorders>
          </w:tcPr>
          <w:p w:rsidR="005B59C1" w:rsidRPr="00D001FF" w:rsidRDefault="005B59C1" w:rsidP="004A2B92">
            <w:pPr>
              <w:jc w:val="center"/>
              <w:rPr>
                <w:b/>
                <w:sz w:val="40"/>
                <w:szCs w:val="40"/>
              </w:rPr>
            </w:pPr>
            <w:r>
              <w:rPr>
                <w:b/>
                <w:sz w:val="40"/>
                <w:szCs w:val="40"/>
              </w:rPr>
              <w:t>3</w:t>
            </w:r>
          </w:p>
        </w:tc>
        <w:tc>
          <w:tcPr>
            <w:tcW w:w="10350" w:type="dxa"/>
            <w:gridSpan w:val="4"/>
            <w:tcBorders>
              <w:top w:val="single" w:sz="4" w:space="0" w:color="auto"/>
              <w:left w:val="single" w:sz="4" w:space="0" w:color="auto"/>
              <w:bottom w:val="single" w:sz="4" w:space="0" w:color="auto"/>
              <w:right w:val="single" w:sz="4" w:space="0" w:color="auto"/>
            </w:tcBorders>
            <w:vAlign w:val="center"/>
          </w:tcPr>
          <w:p w:rsidR="005B59C1" w:rsidRPr="00B30971" w:rsidRDefault="005B59C1" w:rsidP="005B59C1">
            <w:pPr>
              <w:jc w:val="center"/>
              <w:rPr>
                <w:b/>
                <w:sz w:val="32"/>
                <w:szCs w:val="32"/>
              </w:rPr>
            </w:pPr>
            <w:r w:rsidRPr="00B30971">
              <w:rPr>
                <w:b/>
                <w:sz w:val="32"/>
                <w:szCs w:val="32"/>
              </w:rPr>
              <w:t>PAST PROGRAM GOAL #3</w:t>
            </w:r>
          </w:p>
        </w:tc>
        <w:tc>
          <w:tcPr>
            <w:tcW w:w="1980" w:type="dxa"/>
            <w:tcBorders>
              <w:top w:val="single" w:sz="4" w:space="0" w:color="auto"/>
              <w:left w:val="single" w:sz="4" w:space="0" w:color="auto"/>
              <w:right w:val="single" w:sz="4" w:space="0" w:color="auto"/>
            </w:tcBorders>
          </w:tcPr>
          <w:p w:rsidR="005B59C1" w:rsidRPr="005707F9" w:rsidRDefault="005B59C1"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5B59C1" w:rsidTr="001C4679">
        <w:trPr>
          <w:trHeight w:val="816"/>
        </w:trPr>
        <w:tc>
          <w:tcPr>
            <w:tcW w:w="630" w:type="dxa"/>
            <w:vMerge/>
            <w:tcBorders>
              <w:left w:val="single" w:sz="4" w:space="0" w:color="auto"/>
              <w:right w:val="single" w:sz="4" w:space="0" w:color="auto"/>
            </w:tcBorders>
            <w:vAlign w:val="center"/>
          </w:tcPr>
          <w:p w:rsidR="005B59C1" w:rsidRPr="00703A7F" w:rsidRDefault="005B59C1" w:rsidP="004A2B92">
            <w:pPr>
              <w:jc w:val="center"/>
              <w:rPr>
                <w:b/>
                <w:sz w:val="32"/>
                <w:szCs w:val="24"/>
              </w:rPr>
            </w:pPr>
          </w:p>
        </w:tc>
        <w:tc>
          <w:tcPr>
            <w:tcW w:w="10350" w:type="dxa"/>
            <w:gridSpan w:val="4"/>
            <w:tcBorders>
              <w:top w:val="single" w:sz="4" w:space="0" w:color="auto"/>
              <w:left w:val="single" w:sz="4" w:space="0" w:color="auto"/>
              <w:bottom w:val="single" w:sz="4" w:space="0" w:color="auto"/>
              <w:right w:val="single" w:sz="4" w:space="0" w:color="auto"/>
            </w:tcBorders>
          </w:tcPr>
          <w:p w:rsidR="005B59C1" w:rsidRPr="005707F9" w:rsidRDefault="005B59C1" w:rsidP="004A2B92">
            <w:pPr>
              <w:rPr>
                <w:sz w:val="24"/>
                <w:szCs w:val="24"/>
              </w:rPr>
            </w:pPr>
            <w:r w:rsidRPr="005707F9">
              <w:rPr>
                <w:b/>
                <w:sz w:val="24"/>
                <w:szCs w:val="24"/>
              </w:rPr>
              <w:t xml:space="preserve">Identify Program Goal from Last Program Review: </w:t>
            </w:r>
            <w:r w:rsidR="001E25D4" w:rsidRPr="001803A1">
              <w:rPr>
                <w:noProof/>
                <w:sz w:val="24"/>
                <w:szCs w:val="24"/>
              </w:rPr>
              <w:t>Offer more sections of BIOL 100 to meet demand for this class.  This will be accomplished by the hiring of additional qualified faculty.</w:t>
            </w:r>
          </w:p>
        </w:tc>
        <w:tc>
          <w:tcPr>
            <w:tcW w:w="1980" w:type="dxa"/>
            <w:vMerge w:val="restart"/>
            <w:tcBorders>
              <w:top w:val="single" w:sz="4" w:space="0" w:color="auto"/>
              <w:left w:val="single" w:sz="4" w:space="0" w:color="auto"/>
              <w:right w:val="single" w:sz="4" w:space="0" w:color="auto"/>
            </w:tcBorders>
          </w:tcPr>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1</w:t>
            </w:r>
          </w:p>
          <w:p w:rsidR="003B17D4" w:rsidRPr="003B17D4" w:rsidRDefault="001E25D4"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2</w:t>
            </w:r>
          </w:p>
          <w:p w:rsidR="003B17D4" w:rsidRPr="003B17D4" w:rsidRDefault="001E25D4"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3</w:t>
            </w:r>
          </w:p>
          <w:p w:rsidR="005B59C1" w:rsidRPr="004519FF" w:rsidRDefault="003B17D4" w:rsidP="003B17D4">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5B59C1" w:rsidTr="001C4679">
        <w:tc>
          <w:tcPr>
            <w:tcW w:w="630" w:type="dxa"/>
            <w:vMerge/>
            <w:tcBorders>
              <w:left w:val="single" w:sz="4" w:space="0" w:color="auto"/>
              <w:right w:val="single" w:sz="4" w:space="0" w:color="auto"/>
            </w:tcBorders>
          </w:tcPr>
          <w:p w:rsidR="005B59C1" w:rsidRPr="008F1519" w:rsidRDefault="005B59C1" w:rsidP="004A2B92">
            <w:pPr>
              <w:jc w:val="center"/>
              <w:rPr>
                <w:sz w:val="36"/>
                <w:szCs w:val="24"/>
              </w:rPr>
            </w:pPr>
          </w:p>
        </w:tc>
        <w:tc>
          <w:tcPr>
            <w:tcW w:w="3510" w:type="dxa"/>
            <w:gridSpan w:val="2"/>
            <w:tcBorders>
              <w:top w:val="single" w:sz="4" w:space="0" w:color="auto"/>
              <w:left w:val="single" w:sz="4" w:space="0" w:color="auto"/>
              <w:bottom w:val="nil"/>
              <w:right w:val="nil"/>
            </w:tcBorders>
          </w:tcPr>
          <w:p w:rsidR="005B59C1" w:rsidRPr="005707F9" w:rsidRDefault="005B59C1"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Met</w:t>
            </w:r>
          </w:p>
        </w:tc>
        <w:tc>
          <w:tcPr>
            <w:tcW w:w="3420" w:type="dxa"/>
            <w:tcBorders>
              <w:top w:val="single" w:sz="4" w:space="0" w:color="auto"/>
              <w:left w:val="nil"/>
              <w:bottom w:val="nil"/>
              <w:right w:val="nil"/>
            </w:tcBorders>
          </w:tcPr>
          <w:p w:rsidR="005B59C1" w:rsidRPr="005707F9" w:rsidRDefault="001E25D4" w:rsidP="004A2B92">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5B59C1">
              <w:rPr>
                <w:sz w:val="24"/>
                <w:szCs w:val="24"/>
              </w:rPr>
              <w:t xml:space="preserve"> </w:t>
            </w:r>
            <w:r w:rsidR="005B59C1" w:rsidRPr="005707F9">
              <w:rPr>
                <w:sz w:val="24"/>
                <w:szCs w:val="24"/>
              </w:rPr>
              <w:t>Partially Met</w:t>
            </w:r>
          </w:p>
        </w:tc>
        <w:tc>
          <w:tcPr>
            <w:tcW w:w="3420" w:type="dxa"/>
            <w:tcBorders>
              <w:top w:val="single" w:sz="4" w:space="0" w:color="auto"/>
              <w:left w:val="nil"/>
              <w:bottom w:val="nil"/>
              <w:right w:val="single" w:sz="4" w:space="0" w:color="auto"/>
            </w:tcBorders>
          </w:tcPr>
          <w:p w:rsidR="001C4679" w:rsidRPr="005707F9" w:rsidRDefault="005B59C1"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Not Met</w:t>
            </w:r>
          </w:p>
        </w:tc>
        <w:tc>
          <w:tcPr>
            <w:tcW w:w="1980" w:type="dxa"/>
            <w:vMerge/>
            <w:tcBorders>
              <w:left w:val="single" w:sz="4" w:space="0" w:color="auto"/>
              <w:right w:val="single" w:sz="4" w:space="0" w:color="auto"/>
            </w:tcBorders>
          </w:tcPr>
          <w:p w:rsidR="005B59C1" w:rsidRDefault="005B59C1" w:rsidP="004A2B92">
            <w:pPr>
              <w:jc w:val="center"/>
              <w:rPr>
                <w:sz w:val="24"/>
                <w:szCs w:val="24"/>
              </w:rPr>
            </w:pPr>
          </w:p>
        </w:tc>
      </w:tr>
      <w:tr w:rsidR="005B59C1" w:rsidTr="001C4679">
        <w:trPr>
          <w:trHeight w:val="683"/>
        </w:trPr>
        <w:tc>
          <w:tcPr>
            <w:tcW w:w="630" w:type="dxa"/>
            <w:vMerge/>
            <w:tcBorders>
              <w:left w:val="single" w:sz="4" w:space="0" w:color="auto"/>
              <w:bottom w:val="single" w:sz="4" w:space="0" w:color="auto"/>
              <w:right w:val="single" w:sz="4" w:space="0" w:color="auto"/>
            </w:tcBorders>
          </w:tcPr>
          <w:p w:rsidR="005B59C1" w:rsidRPr="008F1519" w:rsidRDefault="005B59C1" w:rsidP="004A2B92">
            <w:pPr>
              <w:jc w:val="center"/>
              <w:rPr>
                <w:sz w:val="36"/>
                <w:szCs w:val="24"/>
              </w:rPr>
            </w:pPr>
          </w:p>
        </w:tc>
        <w:tc>
          <w:tcPr>
            <w:tcW w:w="10350" w:type="dxa"/>
            <w:gridSpan w:val="4"/>
            <w:tcBorders>
              <w:top w:val="nil"/>
              <w:left w:val="single" w:sz="4" w:space="0" w:color="auto"/>
              <w:bottom w:val="single" w:sz="4" w:space="0" w:color="auto"/>
              <w:right w:val="single" w:sz="4" w:space="0" w:color="auto"/>
            </w:tcBorders>
          </w:tcPr>
          <w:p w:rsidR="005B59C1" w:rsidRPr="005707F9" w:rsidRDefault="005B59C1" w:rsidP="004A2B92">
            <w:pPr>
              <w:rPr>
                <w:sz w:val="24"/>
                <w:szCs w:val="24"/>
              </w:rPr>
            </w:pPr>
            <w:r w:rsidRPr="005707F9">
              <w:rPr>
                <w:b/>
                <w:sz w:val="24"/>
                <w:szCs w:val="24"/>
              </w:rPr>
              <w:t>Provide detail on any improvements/effectiveness and detail status on those not fully met:</w:t>
            </w:r>
            <w:r w:rsidRPr="005707F9">
              <w:rPr>
                <w:sz w:val="24"/>
                <w:szCs w:val="24"/>
              </w:rPr>
              <w:t xml:space="preserve"> </w:t>
            </w:r>
            <w:r w:rsidR="001E25D4">
              <w:rPr>
                <w:noProof/>
                <w:sz w:val="24"/>
                <w:szCs w:val="24"/>
              </w:rPr>
              <w:t>While we have added some additional sections of BIOL 100 by hiring a part-time faculty member, we still have need of a full-time faculty member to offer additional sections.</w:t>
            </w:r>
          </w:p>
        </w:tc>
        <w:tc>
          <w:tcPr>
            <w:tcW w:w="1980" w:type="dxa"/>
            <w:vMerge/>
            <w:tcBorders>
              <w:left w:val="single" w:sz="4" w:space="0" w:color="auto"/>
              <w:bottom w:val="single" w:sz="4" w:space="0" w:color="auto"/>
              <w:right w:val="single" w:sz="4" w:space="0" w:color="auto"/>
            </w:tcBorders>
          </w:tcPr>
          <w:p w:rsidR="005B59C1" w:rsidRDefault="005B59C1" w:rsidP="004A2B92">
            <w:pPr>
              <w:jc w:val="center"/>
              <w:rPr>
                <w:sz w:val="24"/>
                <w:szCs w:val="24"/>
              </w:rPr>
            </w:pPr>
          </w:p>
        </w:tc>
      </w:tr>
    </w:tbl>
    <w:p w:rsidR="00603C62" w:rsidRDefault="00603C62" w:rsidP="00603C62">
      <w:pPr>
        <w:spacing w:after="0" w:line="240" w:lineRule="auto"/>
        <w:ind w:firstLine="720"/>
        <w:rPr>
          <w:sz w:val="24"/>
          <w:szCs w:val="24"/>
        </w:rPr>
      </w:pPr>
    </w:p>
    <w:p w:rsidR="0023193A" w:rsidRDefault="00603C62" w:rsidP="0023193A">
      <w:pPr>
        <w:spacing w:after="0" w:line="240" w:lineRule="auto"/>
        <w:ind w:firstLine="720"/>
        <w:rPr>
          <w:sz w:val="24"/>
          <w:szCs w:val="24"/>
        </w:rPr>
      </w:pPr>
      <w:r w:rsidRPr="001C394F">
        <w:rPr>
          <w:sz w:val="24"/>
          <w:szCs w:val="24"/>
        </w:rPr>
        <w:t xml:space="preserve">Comments: </w:t>
      </w:r>
      <w:r w:rsidRPr="00D140DE">
        <w:rPr>
          <w:sz w:val="24"/>
          <w:szCs w:val="24"/>
        </w:rPr>
        <w:fldChar w:fldCharType="begin">
          <w:ffData>
            <w:name w:val="Text3"/>
            <w:enabled/>
            <w:calcOnExit w:val="0"/>
            <w:textInput/>
          </w:ffData>
        </w:fldChar>
      </w:r>
      <w:r w:rsidRPr="00D140DE">
        <w:rPr>
          <w:sz w:val="24"/>
          <w:szCs w:val="24"/>
        </w:rPr>
        <w:instrText xml:space="preserve"> FORMTEXT </w:instrText>
      </w:r>
      <w:r w:rsidRPr="00D140DE">
        <w:rPr>
          <w:sz w:val="24"/>
          <w:szCs w:val="24"/>
        </w:rPr>
      </w:r>
      <w:r w:rsidRPr="00D140DE">
        <w:rPr>
          <w:sz w:val="24"/>
          <w:szCs w:val="24"/>
        </w:rPr>
        <w:fldChar w:fldCharType="separate"/>
      </w:r>
      <w:r w:rsidRPr="00D140DE">
        <w:rPr>
          <w:noProof/>
          <w:sz w:val="24"/>
          <w:szCs w:val="24"/>
        </w:rPr>
        <w:t> </w:t>
      </w:r>
      <w:r w:rsidRPr="00D140DE">
        <w:rPr>
          <w:noProof/>
          <w:sz w:val="24"/>
          <w:szCs w:val="24"/>
        </w:rPr>
        <w:t> </w:t>
      </w:r>
      <w:r w:rsidRPr="00D140DE">
        <w:rPr>
          <w:noProof/>
          <w:sz w:val="24"/>
          <w:szCs w:val="24"/>
        </w:rPr>
        <w:t> </w:t>
      </w:r>
      <w:r w:rsidRPr="00D140DE">
        <w:rPr>
          <w:noProof/>
          <w:sz w:val="24"/>
          <w:szCs w:val="24"/>
        </w:rPr>
        <w:t> </w:t>
      </w:r>
      <w:r w:rsidRPr="00D140DE">
        <w:rPr>
          <w:noProof/>
          <w:sz w:val="24"/>
          <w:szCs w:val="24"/>
        </w:rPr>
        <w:t> </w:t>
      </w:r>
      <w:r w:rsidRPr="00D140DE">
        <w:rPr>
          <w:sz w:val="24"/>
          <w:szCs w:val="24"/>
        </w:rPr>
        <w:fldChar w:fldCharType="end"/>
      </w:r>
    </w:p>
    <w:p w:rsidR="00FC6A9E" w:rsidRDefault="00FC6A9E" w:rsidP="0023193A">
      <w:pPr>
        <w:spacing w:after="0" w:line="240" w:lineRule="auto"/>
        <w:ind w:firstLine="720"/>
        <w:rPr>
          <w:sz w:val="24"/>
          <w:szCs w:val="24"/>
        </w:rPr>
      </w:pPr>
    </w:p>
    <w:p w:rsidR="00FC6A9E" w:rsidRDefault="00FC6A9E" w:rsidP="0023193A">
      <w:pPr>
        <w:spacing w:after="0" w:line="240" w:lineRule="auto"/>
        <w:ind w:firstLine="720"/>
        <w:rPr>
          <w:sz w:val="24"/>
          <w:szCs w:val="24"/>
        </w:rPr>
      </w:pPr>
    </w:p>
    <w:p w:rsidR="001C31AE" w:rsidRPr="00BD5E72" w:rsidRDefault="001C31AE" w:rsidP="00BD5E72">
      <w:pPr>
        <w:pStyle w:val="ListParagraph"/>
        <w:numPr>
          <w:ilvl w:val="0"/>
          <w:numId w:val="7"/>
        </w:numPr>
        <w:spacing w:after="0" w:line="240" w:lineRule="auto"/>
        <w:rPr>
          <w:b/>
          <w:sz w:val="32"/>
          <w:szCs w:val="32"/>
        </w:rPr>
      </w:pPr>
      <w:r w:rsidRPr="00BD5E72">
        <w:rPr>
          <w:b/>
          <w:sz w:val="32"/>
          <w:szCs w:val="32"/>
        </w:rPr>
        <w:lastRenderedPageBreak/>
        <w:t>PRESENT – DATA ANALYSIS AND PROGRAM HEALTH</w:t>
      </w:r>
    </w:p>
    <w:p w:rsidR="00081A8E" w:rsidRDefault="00081A8E" w:rsidP="00271A0B">
      <w:pPr>
        <w:pStyle w:val="ListParagraph"/>
        <w:numPr>
          <w:ilvl w:val="0"/>
          <w:numId w:val="6"/>
        </w:numPr>
        <w:spacing w:after="0" w:line="240" w:lineRule="auto"/>
        <w:rPr>
          <w:sz w:val="24"/>
          <w:szCs w:val="24"/>
        </w:rPr>
      </w:pPr>
      <w:r w:rsidRPr="00271A0B">
        <w:rPr>
          <w:sz w:val="24"/>
          <w:szCs w:val="24"/>
        </w:rPr>
        <w:t xml:space="preserve">Summarize and analyze all </w:t>
      </w:r>
      <w:r w:rsidR="00BA22FE">
        <w:rPr>
          <w:sz w:val="24"/>
          <w:szCs w:val="24"/>
        </w:rPr>
        <w:t>disaggregated data by da</w:t>
      </w:r>
      <w:r w:rsidR="00D140DE">
        <w:rPr>
          <w:sz w:val="24"/>
          <w:szCs w:val="24"/>
        </w:rPr>
        <w:t>y</w:t>
      </w:r>
      <w:r w:rsidR="00BA22FE">
        <w:rPr>
          <w:sz w:val="24"/>
          <w:szCs w:val="24"/>
        </w:rPr>
        <w:t xml:space="preserve">, evening, </w:t>
      </w:r>
      <w:r w:rsidR="00597F48">
        <w:rPr>
          <w:sz w:val="24"/>
          <w:szCs w:val="24"/>
        </w:rPr>
        <w:t xml:space="preserve">gender, ethnicity, </w:t>
      </w:r>
      <w:r w:rsidR="00BA22FE">
        <w:rPr>
          <w:sz w:val="24"/>
          <w:szCs w:val="24"/>
        </w:rPr>
        <w:t xml:space="preserve">and distance education </w:t>
      </w:r>
      <w:r w:rsidRPr="00271A0B">
        <w:rPr>
          <w:sz w:val="24"/>
          <w:szCs w:val="24"/>
        </w:rPr>
        <w:t>regarding enrollments, fill rates, productivity, completion, success, retention, persistence, and transfer</w:t>
      </w:r>
      <w:r w:rsidR="00597F48">
        <w:rPr>
          <w:sz w:val="24"/>
          <w:szCs w:val="24"/>
        </w:rPr>
        <w:t xml:space="preserve"> (</w:t>
      </w:r>
      <w:r w:rsidR="001C4679">
        <w:rPr>
          <w:sz w:val="24"/>
          <w:szCs w:val="24"/>
        </w:rPr>
        <w:t>c</w:t>
      </w:r>
      <w:r w:rsidR="00597F48">
        <w:rPr>
          <w:sz w:val="24"/>
          <w:szCs w:val="24"/>
        </w:rPr>
        <w:t>omplete</w:t>
      </w:r>
      <w:r w:rsidR="00AD4987">
        <w:rPr>
          <w:sz w:val="24"/>
          <w:szCs w:val="24"/>
        </w:rPr>
        <w:t xml:space="preserve"> a, b, &amp; c)</w:t>
      </w:r>
      <w:r w:rsidRPr="00271A0B">
        <w:rPr>
          <w:sz w:val="24"/>
          <w:szCs w:val="24"/>
        </w:rPr>
        <w:t>.</w:t>
      </w:r>
      <w:r w:rsidR="00AD4987">
        <w:rPr>
          <w:sz w:val="24"/>
          <w:szCs w:val="24"/>
        </w:rPr>
        <w:t xml:space="preserve"> </w:t>
      </w:r>
      <w:r w:rsidR="00AD4987" w:rsidRPr="00AD4987">
        <w:rPr>
          <w:b/>
          <w:i/>
          <w:sz w:val="24"/>
          <w:szCs w:val="24"/>
        </w:rPr>
        <w:t>Attach graphs or trend data</w:t>
      </w:r>
      <w:r w:rsidR="00AD4987">
        <w:rPr>
          <w:sz w:val="24"/>
          <w:szCs w:val="24"/>
        </w:rPr>
        <w:t>.</w:t>
      </w:r>
    </w:p>
    <w:p w:rsidR="00257C76" w:rsidRPr="00271A0B" w:rsidRDefault="00257C76" w:rsidP="00257C76">
      <w:pPr>
        <w:pStyle w:val="ListParagraph"/>
        <w:spacing w:after="0" w:line="240" w:lineRule="auto"/>
        <w:ind w:left="1440"/>
        <w:rPr>
          <w:sz w:val="24"/>
          <w:szCs w:val="24"/>
        </w:rPr>
      </w:pPr>
    </w:p>
    <w:p w:rsidR="005E6467" w:rsidRPr="00555678" w:rsidRDefault="00555678" w:rsidP="005E6467">
      <w:pPr>
        <w:pStyle w:val="ListParagraph"/>
        <w:numPr>
          <w:ilvl w:val="0"/>
          <w:numId w:val="8"/>
        </w:numPr>
        <w:spacing w:after="0" w:line="240" w:lineRule="auto"/>
        <w:rPr>
          <w:sz w:val="24"/>
          <w:szCs w:val="24"/>
        </w:rPr>
      </w:pPr>
      <w:r w:rsidRPr="00555678">
        <w:rPr>
          <w:sz w:val="24"/>
          <w:szCs w:val="24"/>
        </w:rPr>
        <w:t>Discuss and chart the trends in enrollment and fill rate for each program by day and evening at the program level</w:t>
      </w:r>
      <w:r>
        <w:rPr>
          <w:sz w:val="24"/>
          <w:szCs w:val="24"/>
        </w:rPr>
        <w:t>.</w:t>
      </w:r>
    </w:p>
    <w:p w:rsidR="0023193A" w:rsidRDefault="0023193A" w:rsidP="00110022">
      <w:pPr>
        <w:pStyle w:val="ListParagraph"/>
        <w:spacing w:after="0" w:line="240" w:lineRule="auto"/>
        <w:ind w:left="1800"/>
        <w:rPr>
          <w:sz w:val="24"/>
          <w:szCs w:val="24"/>
        </w:rPr>
      </w:pPr>
    </w:p>
    <w:p w:rsidR="00110022" w:rsidRDefault="002227FE" w:rsidP="00110022">
      <w:pPr>
        <w:pStyle w:val="ListParagraph"/>
        <w:spacing w:after="0" w:line="240" w:lineRule="auto"/>
        <w:ind w:left="1800"/>
        <w:rPr>
          <w:sz w:val="24"/>
          <w:szCs w:val="24"/>
        </w:rPr>
      </w:pPr>
      <w:r>
        <w:rPr>
          <w:noProof/>
        </w:rPr>
        <w:drawing>
          <wp:inline distT="0" distB="0" distL="0" distR="0" wp14:anchorId="723682CB" wp14:editId="1D1E88FF">
            <wp:extent cx="6781800" cy="2657475"/>
            <wp:effectExtent l="0" t="0" r="1905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10022" w:rsidRPr="00FC6A9E" w:rsidRDefault="00110022" w:rsidP="00110022">
      <w:pPr>
        <w:pStyle w:val="ListParagraph"/>
        <w:spacing w:after="0" w:line="240" w:lineRule="auto"/>
        <w:ind w:left="1800"/>
        <w:rPr>
          <w:sz w:val="18"/>
          <w:szCs w:val="24"/>
        </w:rPr>
      </w:pPr>
    </w:p>
    <w:p w:rsidR="002227FE" w:rsidRDefault="002227FE" w:rsidP="00110022">
      <w:pPr>
        <w:pStyle w:val="ListParagraph"/>
        <w:spacing w:after="0" w:line="240" w:lineRule="auto"/>
        <w:ind w:left="1800"/>
        <w:rPr>
          <w:sz w:val="24"/>
          <w:szCs w:val="24"/>
        </w:rPr>
      </w:pPr>
      <w:r>
        <w:rPr>
          <w:noProof/>
        </w:rPr>
        <w:lastRenderedPageBreak/>
        <w:drawing>
          <wp:inline distT="0" distB="0" distL="0" distR="0" wp14:anchorId="32140F11" wp14:editId="7DEED263">
            <wp:extent cx="6781800" cy="2781300"/>
            <wp:effectExtent l="0" t="0" r="1905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227FE" w:rsidRDefault="002227FE" w:rsidP="00110022">
      <w:pPr>
        <w:pStyle w:val="ListParagraph"/>
        <w:spacing w:after="0" w:line="240" w:lineRule="auto"/>
        <w:ind w:left="1800"/>
        <w:rPr>
          <w:sz w:val="24"/>
          <w:szCs w:val="24"/>
        </w:rPr>
      </w:pPr>
    </w:p>
    <w:p w:rsidR="00FC6A9E" w:rsidRDefault="00FC6A9E" w:rsidP="00110022">
      <w:pPr>
        <w:pStyle w:val="ListParagraph"/>
        <w:spacing w:after="0" w:line="240" w:lineRule="auto"/>
        <w:ind w:left="1800"/>
        <w:rPr>
          <w:sz w:val="24"/>
          <w:szCs w:val="24"/>
        </w:rPr>
      </w:pPr>
    </w:p>
    <w:p w:rsidR="002227FE" w:rsidRDefault="002227FE" w:rsidP="00110022">
      <w:pPr>
        <w:pStyle w:val="ListParagraph"/>
        <w:spacing w:after="0" w:line="240" w:lineRule="auto"/>
        <w:ind w:left="1800"/>
        <w:rPr>
          <w:sz w:val="24"/>
          <w:szCs w:val="24"/>
        </w:rPr>
      </w:pPr>
      <w:r>
        <w:rPr>
          <w:sz w:val="24"/>
          <w:szCs w:val="24"/>
        </w:rPr>
        <w:t xml:space="preserve">The trends show that enrollment and fill rates are similarly high for both day and evening sections of all Biology courses.  </w:t>
      </w:r>
    </w:p>
    <w:p w:rsidR="002227FE" w:rsidRDefault="002227FE" w:rsidP="00110022">
      <w:pPr>
        <w:pStyle w:val="ListParagraph"/>
        <w:spacing w:after="0" w:line="240" w:lineRule="auto"/>
        <w:ind w:left="1800"/>
        <w:rPr>
          <w:sz w:val="24"/>
          <w:szCs w:val="24"/>
        </w:rPr>
      </w:pPr>
    </w:p>
    <w:p w:rsidR="00555678" w:rsidRPr="00555678" w:rsidRDefault="00555678" w:rsidP="00555678">
      <w:pPr>
        <w:pStyle w:val="ListParagraph"/>
        <w:numPr>
          <w:ilvl w:val="0"/>
          <w:numId w:val="8"/>
        </w:numPr>
        <w:rPr>
          <w:sz w:val="24"/>
        </w:rPr>
      </w:pPr>
      <w:r w:rsidRPr="00555678">
        <w:rPr>
          <w:sz w:val="24"/>
        </w:rPr>
        <w:t>What are the trends in productivity?  (WSCH/FTEF) The goal is 525 as per state guidelines.  A low number means that we are below target levels for productivity.  For example, in a small class that has a mandated cap of 15 students, the fill rate may be 100% but the productivity number (WSCH/FTEF) will be very low.  A class with a cap of 40 students with a 100% fill rate will have a productivity number close to or above 525.</w:t>
      </w:r>
    </w:p>
    <w:p w:rsidR="0023193A" w:rsidRDefault="0023193A" w:rsidP="00110022">
      <w:pPr>
        <w:pStyle w:val="ListParagraph"/>
        <w:spacing w:after="0" w:line="240" w:lineRule="auto"/>
        <w:ind w:left="1800"/>
        <w:rPr>
          <w:sz w:val="24"/>
          <w:szCs w:val="24"/>
        </w:rPr>
      </w:pPr>
    </w:p>
    <w:p w:rsidR="00110022" w:rsidRDefault="0069501A" w:rsidP="00FC6A9E">
      <w:pPr>
        <w:pStyle w:val="ListParagraph"/>
        <w:spacing w:after="0" w:line="240" w:lineRule="auto"/>
        <w:ind w:left="1800"/>
        <w:jc w:val="center"/>
        <w:rPr>
          <w:sz w:val="24"/>
          <w:szCs w:val="24"/>
        </w:rPr>
      </w:pPr>
      <w:r>
        <w:rPr>
          <w:noProof/>
        </w:rPr>
        <w:lastRenderedPageBreak/>
        <w:drawing>
          <wp:inline distT="0" distB="0" distL="0" distR="0" wp14:anchorId="7FFDFB89" wp14:editId="361200FB">
            <wp:extent cx="5838825" cy="2152650"/>
            <wp:effectExtent l="0" t="0" r="9525"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9501A" w:rsidRDefault="0069501A" w:rsidP="00110022">
      <w:pPr>
        <w:pStyle w:val="ListParagraph"/>
        <w:spacing w:after="0" w:line="240" w:lineRule="auto"/>
        <w:ind w:left="1800"/>
        <w:rPr>
          <w:sz w:val="24"/>
          <w:szCs w:val="24"/>
        </w:rPr>
      </w:pPr>
    </w:p>
    <w:p w:rsidR="0069501A" w:rsidRDefault="0069501A" w:rsidP="00110022">
      <w:pPr>
        <w:pStyle w:val="ListParagraph"/>
        <w:spacing w:after="0" w:line="240" w:lineRule="auto"/>
        <w:ind w:left="1800"/>
        <w:rPr>
          <w:sz w:val="24"/>
          <w:szCs w:val="24"/>
        </w:rPr>
      </w:pPr>
      <w:r>
        <w:rPr>
          <w:sz w:val="24"/>
          <w:szCs w:val="24"/>
        </w:rPr>
        <w:t>For Biology courses, the WSCH/FTEF averages around 4</w:t>
      </w:r>
      <w:r w:rsidR="002E2EEC">
        <w:rPr>
          <w:sz w:val="24"/>
          <w:szCs w:val="24"/>
        </w:rPr>
        <w:t>57</w:t>
      </w:r>
      <w:r>
        <w:rPr>
          <w:sz w:val="24"/>
          <w:szCs w:val="24"/>
        </w:rPr>
        <w:t xml:space="preserve">, </w:t>
      </w:r>
      <w:proofErr w:type="gramStart"/>
      <w:r>
        <w:rPr>
          <w:sz w:val="24"/>
          <w:szCs w:val="24"/>
        </w:rPr>
        <w:t xml:space="preserve">which is below the state </w:t>
      </w:r>
      <w:r w:rsidR="00B26C45">
        <w:rPr>
          <w:sz w:val="24"/>
          <w:szCs w:val="24"/>
        </w:rPr>
        <w:t>guideline</w:t>
      </w:r>
      <w:r>
        <w:rPr>
          <w:sz w:val="24"/>
          <w:szCs w:val="24"/>
        </w:rPr>
        <w:t xml:space="preserve"> of 525.</w:t>
      </w:r>
      <w:proofErr w:type="gramEnd"/>
      <w:r>
        <w:rPr>
          <w:sz w:val="24"/>
          <w:szCs w:val="24"/>
        </w:rPr>
        <w:t xml:space="preserve">  </w:t>
      </w:r>
      <w:r w:rsidR="00B26C45">
        <w:rPr>
          <w:sz w:val="24"/>
          <w:szCs w:val="24"/>
        </w:rPr>
        <w:t xml:space="preserve">This is mainly due to science lab classes having an enrollment of 25 students.  </w:t>
      </w:r>
    </w:p>
    <w:p w:rsidR="00110022" w:rsidRPr="00110022" w:rsidRDefault="00110022" w:rsidP="00110022">
      <w:pPr>
        <w:pStyle w:val="ListParagraph"/>
        <w:spacing w:after="0" w:line="240" w:lineRule="auto"/>
        <w:ind w:left="1800"/>
        <w:rPr>
          <w:sz w:val="24"/>
          <w:szCs w:val="24"/>
        </w:rPr>
      </w:pPr>
    </w:p>
    <w:p w:rsidR="00555678" w:rsidRPr="00555678" w:rsidRDefault="00555678" w:rsidP="00555678">
      <w:pPr>
        <w:pStyle w:val="ListParagraph"/>
        <w:numPr>
          <w:ilvl w:val="0"/>
          <w:numId w:val="8"/>
        </w:numPr>
        <w:rPr>
          <w:sz w:val="24"/>
        </w:rPr>
      </w:pPr>
      <w:r w:rsidRPr="00555678">
        <w:rPr>
          <w:sz w:val="24"/>
        </w:rPr>
        <w:t xml:space="preserve">Discuss and chart the success and retention rates by day, evening (extended day), and online classes in each program and identify gaps. </w:t>
      </w:r>
    </w:p>
    <w:p w:rsidR="0023193A" w:rsidRDefault="0023193A" w:rsidP="00110022">
      <w:pPr>
        <w:pStyle w:val="ListParagraph"/>
        <w:spacing w:after="0" w:line="240" w:lineRule="auto"/>
        <w:ind w:left="1800"/>
        <w:rPr>
          <w:sz w:val="24"/>
          <w:szCs w:val="24"/>
        </w:rPr>
      </w:pPr>
    </w:p>
    <w:p w:rsidR="0023193A" w:rsidRDefault="002E2EEC" w:rsidP="0023193A">
      <w:pPr>
        <w:pStyle w:val="ListParagraph"/>
        <w:spacing w:after="0" w:line="240" w:lineRule="auto"/>
        <w:ind w:left="1800"/>
        <w:rPr>
          <w:sz w:val="24"/>
          <w:szCs w:val="24"/>
        </w:rPr>
      </w:pPr>
      <w:r>
        <w:rPr>
          <w:noProof/>
        </w:rPr>
        <w:lastRenderedPageBreak/>
        <w:drawing>
          <wp:inline distT="0" distB="0" distL="0" distR="0" wp14:anchorId="634A10E4" wp14:editId="0BA0B514">
            <wp:extent cx="3886200" cy="2609850"/>
            <wp:effectExtent l="0" t="0" r="19050"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FC6A9E">
        <w:rPr>
          <w:noProof/>
        </w:rPr>
        <w:drawing>
          <wp:inline distT="0" distB="0" distL="0" distR="0" wp14:anchorId="30CD680F" wp14:editId="531DC68A">
            <wp:extent cx="4067175" cy="2609850"/>
            <wp:effectExtent l="0" t="0" r="9525"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E2EEC" w:rsidRDefault="002E2EEC" w:rsidP="0023193A">
      <w:pPr>
        <w:pStyle w:val="ListParagraph"/>
        <w:spacing w:after="0" w:line="240" w:lineRule="auto"/>
        <w:ind w:left="1800"/>
        <w:rPr>
          <w:sz w:val="24"/>
          <w:szCs w:val="24"/>
        </w:rPr>
      </w:pPr>
      <w:r>
        <w:rPr>
          <w:sz w:val="24"/>
          <w:szCs w:val="24"/>
        </w:rPr>
        <w:t xml:space="preserve">Success rates for day vs. night courses do not show many differences, except for BIOL 090 and BIOL 220, where students are more successful at night than during the day.  </w:t>
      </w:r>
      <w:r w:rsidR="00B56145">
        <w:rPr>
          <w:sz w:val="24"/>
          <w:szCs w:val="24"/>
        </w:rPr>
        <w:t xml:space="preserve">One possible reason is that perhaps night students who want to get into LVN and RN programs are more dedicated and willing to do the work needed for the courses.  </w:t>
      </w:r>
      <w:r>
        <w:rPr>
          <w:sz w:val="24"/>
          <w:szCs w:val="24"/>
        </w:rPr>
        <w:t>Most courses have a high success rate of 70% or more, with the 200-level and BIOL 090 classes being the exception.</w:t>
      </w:r>
      <w:r w:rsidR="00B56145">
        <w:rPr>
          <w:sz w:val="24"/>
          <w:szCs w:val="24"/>
        </w:rPr>
        <w:t xml:space="preserve">  </w:t>
      </w:r>
    </w:p>
    <w:p w:rsidR="002E2EEC" w:rsidRDefault="002E2EEC" w:rsidP="0023193A">
      <w:pPr>
        <w:pStyle w:val="ListParagraph"/>
        <w:spacing w:after="0" w:line="240" w:lineRule="auto"/>
        <w:ind w:left="1800"/>
        <w:rPr>
          <w:sz w:val="24"/>
          <w:szCs w:val="24"/>
        </w:rPr>
      </w:pPr>
    </w:p>
    <w:p w:rsidR="002E2EEC" w:rsidRDefault="002E2EEC" w:rsidP="0023193A">
      <w:pPr>
        <w:pStyle w:val="ListParagraph"/>
        <w:spacing w:after="0" w:line="240" w:lineRule="auto"/>
        <w:ind w:left="1800"/>
        <w:rPr>
          <w:sz w:val="24"/>
          <w:szCs w:val="24"/>
        </w:rPr>
      </w:pPr>
      <w:r>
        <w:rPr>
          <w:sz w:val="24"/>
          <w:szCs w:val="24"/>
        </w:rPr>
        <w:lastRenderedPageBreak/>
        <w:t xml:space="preserve">Retention rates seem to be high, with most courses having around an 80% retention rate.  With only 5 courses offered at night, it is difficult to make any sort of trend analysis, as some courses have better retention at night and others during the day.  </w:t>
      </w:r>
    </w:p>
    <w:p w:rsidR="00555678" w:rsidRPr="00555678" w:rsidRDefault="00555678" w:rsidP="00555678">
      <w:pPr>
        <w:spacing w:after="0" w:line="240" w:lineRule="auto"/>
        <w:rPr>
          <w:sz w:val="24"/>
          <w:szCs w:val="24"/>
        </w:rPr>
      </w:pPr>
    </w:p>
    <w:p w:rsidR="00555678" w:rsidRPr="00555678" w:rsidRDefault="00555678" w:rsidP="00555678">
      <w:pPr>
        <w:pStyle w:val="ListParagraph"/>
        <w:numPr>
          <w:ilvl w:val="0"/>
          <w:numId w:val="8"/>
        </w:numPr>
        <w:rPr>
          <w:sz w:val="24"/>
        </w:rPr>
      </w:pPr>
      <w:r w:rsidRPr="00555678">
        <w:rPr>
          <w:sz w:val="24"/>
        </w:rPr>
        <w:t>Discuss and chart the success and retention rates in each program and identify gaps for five ethnic groups. (African-American, White, all Hispanics, Other, Unknown).</w:t>
      </w:r>
    </w:p>
    <w:p w:rsidR="00555678" w:rsidRDefault="00555678" w:rsidP="00555678">
      <w:pPr>
        <w:pStyle w:val="ListParagraph"/>
        <w:spacing w:after="0" w:line="240" w:lineRule="auto"/>
        <w:ind w:left="1800"/>
        <w:rPr>
          <w:sz w:val="24"/>
          <w:szCs w:val="24"/>
        </w:rPr>
      </w:pPr>
    </w:p>
    <w:p w:rsidR="00555678" w:rsidRDefault="00847A17" w:rsidP="00555678">
      <w:pPr>
        <w:pStyle w:val="ListParagraph"/>
        <w:spacing w:after="0" w:line="240" w:lineRule="auto"/>
        <w:ind w:left="1800"/>
        <w:rPr>
          <w:sz w:val="24"/>
          <w:szCs w:val="24"/>
        </w:rPr>
      </w:pPr>
      <w:r>
        <w:rPr>
          <w:noProof/>
        </w:rPr>
        <w:drawing>
          <wp:inline distT="0" distB="0" distL="0" distR="0" wp14:anchorId="7E77DBBE" wp14:editId="50B54175">
            <wp:extent cx="4572000" cy="2552700"/>
            <wp:effectExtent l="0" t="0" r="19050" b="190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47A17" w:rsidRDefault="00847A17" w:rsidP="00555678">
      <w:pPr>
        <w:pStyle w:val="ListParagraph"/>
        <w:spacing w:after="0" w:line="240" w:lineRule="auto"/>
        <w:ind w:left="1800"/>
        <w:rPr>
          <w:sz w:val="24"/>
          <w:szCs w:val="24"/>
        </w:rPr>
      </w:pPr>
    </w:p>
    <w:p w:rsidR="00847A17" w:rsidRDefault="00847A17" w:rsidP="00555678">
      <w:pPr>
        <w:pStyle w:val="ListParagraph"/>
        <w:spacing w:after="0" w:line="240" w:lineRule="auto"/>
        <w:ind w:left="1800"/>
        <w:rPr>
          <w:sz w:val="24"/>
          <w:szCs w:val="24"/>
        </w:rPr>
      </w:pPr>
      <w:r>
        <w:rPr>
          <w:sz w:val="24"/>
          <w:szCs w:val="24"/>
        </w:rPr>
        <w:t>Retention rates range between 70-90%, while success rates range between 60-80%, with African-Americans being the lowest success and retention group.  It is difficult to say why, especially considering that there were only 23 African-American students (small sample size) compared to the other groups which had 200 to 2000 students per group.</w:t>
      </w:r>
    </w:p>
    <w:p w:rsidR="00555678" w:rsidRDefault="00555678" w:rsidP="00555678">
      <w:pPr>
        <w:pStyle w:val="ListParagraph"/>
        <w:spacing w:after="0" w:line="240" w:lineRule="auto"/>
        <w:ind w:left="1800"/>
        <w:rPr>
          <w:sz w:val="24"/>
          <w:szCs w:val="24"/>
        </w:rPr>
      </w:pPr>
    </w:p>
    <w:p w:rsidR="00555678" w:rsidRPr="00555678" w:rsidRDefault="00555678" w:rsidP="00555678">
      <w:pPr>
        <w:pStyle w:val="ListParagraph"/>
        <w:numPr>
          <w:ilvl w:val="0"/>
          <w:numId w:val="8"/>
        </w:numPr>
        <w:rPr>
          <w:sz w:val="24"/>
        </w:rPr>
      </w:pPr>
      <w:r w:rsidRPr="00555678">
        <w:rPr>
          <w:sz w:val="24"/>
        </w:rPr>
        <w:t>Discuss the trends in the number of degrees or certificates awarded, if applicable.  (You may be able to expand more about this in B.3 below.)</w:t>
      </w:r>
    </w:p>
    <w:p w:rsidR="00555678" w:rsidRDefault="00555678" w:rsidP="00555678">
      <w:pPr>
        <w:pStyle w:val="ListParagraph"/>
        <w:spacing w:after="0" w:line="240" w:lineRule="auto"/>
        <w:ind w:left="1800"/>
        <w:rPr>
          <w:sz w:val="24"/>
          <w:szCs w:val="24"/>
        </w:rPr>
      </w:pPr>
    </w:p>
    <w:p w:rsidR="00555678" w:rsidRDefault="00F963CF" w:rsidP="00555678">
      <w:pPr>
        <w:pStyle w:val="ListParagraph"/>
        <w:spacing w:after="0" w:line="240" w:lineRule="auto"/>
        <w:ind w:left="1800"/>
        <w:rPr>
          <w:sz w:val="24"/>
          <w:szCs w:val="24"/>
        </w:rPr>
      </w:pPr>
      <w:r>
        <w:rPr>
          <w:sz w:val="24"/>
          <w:szCs w:val="24"/>
        </w:rPr>
        <w:t xml:space="preserve">5 degrees have been awarded </w:t>
      </w:r>
      <w:r w:rsidR="0085675C">
        <w:rPr>
          <w:sz w:val="24"/>
          <w:szCs w:val="24"/>
        </w:rPr>
        <w:t>in the Life Science major in the past 3 years.  There is no certificate for this major.</w:t>
      </w:r>
    </w:p>
    <w:p w:rsidR="00555678" w:rsidRDefault="00555678" w:rsidP="00555678">
      <w:pPr>
        <w:pStyle w:val="ListParagraph"/>
        <w:spacing w:after="0" w:line="240" w:lineRule="auto"/>
        <w:ind w:left="1800"/>
        <w:rPr>
          <w:sz w:val="24"/>
          <w:szCs w:val="24"/>
        </w:rPr>
      </w:pPr>
    </w:p>
    <w:p w:rsidR="00555678" w:rsidRPr="006854CC" w:rsidRDefault="006854CC" w:rsidP="00555678">
      <w:pPr>
        <w:pStyle w:val="ListParagraph"/>
        <w:numPr>
          <w:ilvl w:val="0"/>
          <w:numId w:val="8"/>
        </w:numPr>
        <w:rPr>
          <w:sz w:val="28"/>
        </w:rPr>
      </w:pPr>
      <w:r w:rsidRPr="006854CC">
        <w:rPr>
          <w:sz w:val="24"/>
        </w:rPr>
        <w:lastRenderedPageBreak/>
        <w:t>What program changes, if any, will you recommend that you expect would have a positive effect on your students</w:t>
      </w:r>
      <w:r>
        <w:rPr>
          <w:sz w:val="24"/>
        </w:rPr>
        <w:t xml:space="preserve"> in your program, if applicable?</w:t>
      </w:r>
    </w:p>
    <w:p w:rsidR="00555678" w:rsidRDefault="00555678" w:rsidP="00555678">
      <w:pPr>
        <w:pStyle w:val="ListParagraph"/>
        <w:spacing w:after="0" w:line="240" w:lineRule="auto"/>
        <w:ind w:left="1800"/>
        <w:rPr>
          <w:sz w:val="24"/>
          <w:szCs w:val="24"/>
        </w:rPr>
      </w:pPr>
    </w:p>
    <w:p w:rsidR="0085675C" w:rsidRDefault="0085675C" w:rsidP="00555678">
      <w:pPr>
        <w:pStyle w:val="ListParagraph"/>
        <w:spacing w:after="0" w:line="240" w:lineRule="auto"/>
        <w:ind w:left="1800"/>
        <w:rPr>
          <w:sz w:val="24"/>
          <w:szCs w:val="24"/>
        </w:rPr>
      </w:pPr>
      <w:r>
        <w:rPr>
          <w:sz w:val="24"/>
          <w:szCs w:val="24"/>
        </w:rPr>
        <w:t>Some courses, such as BIOL 204 and BIOL 206, may need to offer night sections to support the evening student population that needs these courses.  Class sizes were increased from 25 to 28 for most science courses, which would increase WSCH.</w:t>
      </w:r>
      <w:r w:rsidR="00B56145">
        <w:rPr>
          <w:sz w:val="24"/>
          <w:szCs w:val="24"/>
        </w:rPr>
        <w:t xml:space="preserve">  Because success in BIOL 090 and BIOL 220 appear to be better in the evening sections, perhaps we should offer a greater percentage of these courses in the evening.</w:t>
      </w:r>
    </w:p>
    <w:p w:rsidR="00555678" w:rsidRDefault="00555678" w:rsidP="00555678">
      <w:pPr>
        <w:pStyle w:val="ListParagraph"/>
        <w:spacing w:after="0" w:line="240" w:lineRule="auto"/>
        <w:ind w:left="1800"/>
        <w:rPr>
          <w:sz w:val="24"/>
          <w:szCs w:val="24"/>
        </w:rPr>
      </w:pPr>
    </w:p>
    <w:p w:rsidR="00081A8E" w:rsidRDefault="00081A8E" w:rsidP="00271A0B">
      <w:pPr>
        <w:pStyle w:val="ListParagraph"/>
        <w:numPr>
          <w:ilvl w:val="0"/>
          <w:numId w:val="6"/>
        </w:numPr>
        <w:spacing w:after="0" w:line="240" w:lineRule="auto"/>
        <w:rPr>
          <w:sz w:val="24"/>
          <w:szCs w:val="24"/>
        </w:rPr>
      </w:pPr>
      <w:r w:rsidRPr="00271A0B">
        <w:rPr>
          <w:sz w:val="24"/>
          <w:szCs w:val="24"/>
        </w:rPr>
        <w:t xml:space="preserve">Summarize revisions, additions, deletions, or alternate </w:t>
      </w:r>
      <w:r w:rsidR="006C7590" w:rsidRPr="00271A0B">
        <w:rPr>
          <w:sz w:val="24"/>
          <w:szCs w:val="24"/>
        </w:rPr>
        <w:t>delivery methods to courses and/or program</w:t>
      </w:r>
      <w:r w:rsidR="00110022">
        <w:rPr>
          <w:sz w:val="24"/>
          <w:szCs w:val="24"/>
        </w:rPr>
        <w:t xml:space="preserve"> based on </w:t>
      </w:r>
      <w:r w:rsidR="00BA22FE">
        <w:rPr>
          <w:sz w:val="24"/>
          <w:szCs w:val="24"/>
        </w:rPr>
        <w:t>the last program review</w:t>
      </w:r>
      <w:r w:rsidR="006C7590" w:rsidRPr="00271A0B">
        <w:rPr>
          <w:sz w:val="24"/>
          <w:szCs w:val="24"/>
        </w:rPr>
        <w:t>.</w:t>
      </w:r>
    </w:p>
    <w:p w:rsidR="0023193A" w:rsidRDefault="0023193A" w:rsidP="00C32B0F">
      <w:pPr>
        <w:spacing w:after="0" w:line="240" w:lineRule="auto"/>
        <w:ind w:left="1440"/>
        <w:rPr>
          <w:sz w:val="24"/>
          <w:szCs w:val="24"/>
        </w:rPr>
      </w:pPr>
    </w:p>
    <w:p w:rsidR="00C32B0F" w:rsidRPr="00AE599F" w:rsidRDefault="0085675C" w:rsidP="00C32B0F">
      <w:pPr>
        <w:spacing w:after="0" w:line="240" w:lineRule="auto"/>
        <w:ind w:left="1440"/>
        <w:rPr>
          <w:sz w:val="24"/>
          <w:szCs w:val="24"/>
        </w:rPr>
      </w:pPr>
      <w:r>
        <w:rPr>
          <w:sz w:val="24"/>
          <w:szCs w:val="24"/>
        </w:rPr>
        <w:t>BIOL 100 was offered online for several years, but is not any more due to low success and retention rates, and due to high levels of academic dishonesty on online exams.  The use of the lecture hall (2734) for lecture-only and lab courses has helped with room scheduling, but most instructors have either found difficulty with teaching in the room, or simply do not prefer to teach there.</w:t>
      </w:r>
    </w:p>
    <w:p w:rsidR="00C521EC" w:rsidRDefault="00C521EC" w:rsidP="00271A0B">
      <w:pPr>
        <w:spacing w:after="0" w:line="240" w:lineRule="auto"/>
        <w:ind w:left="1440"/>
        <w:rPr>
          <w:sz w:val="24"/>
          <w:szCs w:val="24"/>
        </w:rPr>
      </w:pPr>
    </w:p>
    <w:p w:rsidR="006C7590" w:rsidRPr="004111B8" w:rsidRDefault="006C7590" w:rsidP="00271A0B">
      <w:pPr>
        <w:pStyle w:val="ListParagraph"/>
        <w:numPr>
          <w:ilvl w:val="0"/>
          <w:numId w:val="6"/>
        </w:numPr>
        <w:spacing w:after="0" w:line="240" w:lineRule="auto"/>
        <w:rPr>
          <w:sz w:val="24"/>
          <w:szCs w:val="24"/>
        </w:rPr>
      </w:pPr>
      <w:r w:rsidRPr="004111B8">
        <w:rPr>
          <w:sz w:val="24"/>
          <w:szCs w:val="24"/>
        </w:rPr>
        <w:t>Evaluate the program</w:t>
      </w:r>
      <w:r w:rsidR="004111B8">
        <w:rPr>
          <w:sz w:val="24"/>
          <w:szCs w:val="24"/>
        </w:rPr>
        <w:t>’</w:t>
      </w:r>
      <w:r w:rsidRPr="004111B8">
        <w:rPr>
          <w:sz w:val="24"/>
          <w:szCs w:val="24"/>
        </w:rPr>
        <w:t xml:space="preserve">s viability by addressing </w:t>
      </w:r>
      <w:r w:rsidR="004111B8">
        <w:rPr>
          <w:sz w:val="24"/>
          <w:szCs w:val="24"/>
        </w:rPr>
        <w:t xml:space="preserve">program completion, </w:t>
      </w:r>
      <w:r w:rsidRPr="004111B8">
        <w:rPr>
          <w:sz w:val="24"/>
          <w:szCs w:val="24"/>
        </w:rPr>
        <w:t xml:space="preserve">size (FTES), projections (growing/stable/declining), </w:t>
      </w:r>
      <w:r w:rsidR="00A2467D" w:rsidRPr="004111B8">
        <w:rPr>
          <w:sz w:val="24"/>
          <w:szCs w:val="24"/>
        </w:rPr>
        <w:t xml:space="preserve">and </w:t>
      </w:r>
      <w:r w:rsidRPr="004111B8">
        <w:rPr>
          <w:sz w:val="24"/>
          <w:szCs w:val="24"/>
        </w:rPr>
        <w:t>quality of outcomes</w:t>
      </w:r>
      <w:r w:rsidR="00A2467D" w:rsidRPr="004111B8">
        <w:rPr>
          <w:sz w:val="24"/>
          <w:szCs w:val="24"/>
        </w:rPr>
        <w:t>. For</w:t>
      </w:r>
      <w:r w:rsidRPr="004111B8">
        <w:rPr>
          <w:sz w:val="24"/>
          <w:szCs w:val="24"/>
        </w:rPr>
        <w:t xml:space="preserve"> CTE programs</w:t>
      </w:r>
      <w:r w:rsidR="00A2467D" w:rsidRPr="004111B8">
        <w:rPr>
          <w:sz w:val="24"/>
          <w:szCs w:val="24"/>
        </w:rPr>
        <w:t>,</w:t>
      </w:r>
      <w:r w:rsidRPr="004111B8">
        <w:rPr>
          <w:sz w:val="24"/>
          <w:szCs w:val="24"/>
        </w:rPr>
        <w:t xml:space="preserve"> </w:t>
      </w:r>
      <w:r w:rsidR="00A2467D" w:rsidRPr="004111B8">
        <w:rPr>
          <w:sz w:val="24"/>
          <w:szCs w:val="24"/>
        </w:rPr>
        <w:t xml:space="preserve">also include </w:t>
      </w:r>
      <w:r w:rsidRPr="004111B8">
        <w:rPr>
          <w:sz w:val="24"/>
          <w:szCs w:val="24"/>
        </w:rPr>
        <w:t>labor market projections</w:t>
      </w:r>
      <w:r w:rsidR="00BA22FE" w:rsidRPr="004111B8">
        <w:rPr>
          <w:sz w:val="24"/>
          <w:szCs w:val="24"/>
        </w:rPr>
        <w:t>, placement, and performance on external testing/exams (i.e. ASE, NABCEP)</w:t>
      </w:r>
      <w:r w:rsidRPr="004111B8">
        <w:rPr>
          <w:sz w:val="24"/>
          <w:szCs w:val="24"/>
        </w:rPr>
        <w:t xml:space="preserve"> and </w:t>
      </w:r>
      <w:r w:rsidR="00110022" w:rsidRPr="004111B8">
        <w:rPr>
          <w:sz w:val="24"/>
          <w:szCs w:val="24"/>
        </w:rPr>
        <w:t>industry-recognized credentials, placement, and performance on external testing or exams (NCLEX, ASC, NAP).</w:t>
      </w:r>
    </w:p>
    <w:p w:rsidR="0023193A" w:rsidRDefault="0023193A" w:rsidP="006D4F29">
      <w:pPr>
        <w:spacing w:after="0" w:line="240" w:lineRule="auto"/>
        <w:ind w:left="1440"/>
        <w:rPr>
          <w:sz w:val="24"/>
          <w:szCs w:val="24"/>
        </w:rPr>
      </w:pPr>
    </w:p>
    <w:p w:rsidR="00AE5C40" w:rsidRDefault="0085675C" w:rsidP="006D4F29">
      <w:pPr>
        <w:spacing w:after="0" w:line="240" w:lineRule="auto"/>
        <w:ind w:left="1440"/>
        <w:rPr>
          <w:sz w:val="24"/>
          <w:szCs w:val="24"/>
        </w:rPr>
      </w:pPr>
      <w:r>
        <w:rPr>
          <w:sz w:val="24"/>
          <w:szCs w:val="24"/>
        </w:rPr>
        <w:t xml:space="preserve">Overall, the program is successful, even though there have only been 5 degrees awarded in the past 3 years.  The main reason is that most of </w:t>
      </w:r>
      <w:r w:rsidR="00EF0577">
        <w:rPr>
          <w:sz w:val="24"/>
          <w:szCs w:val="24"/>
        </w:rPr>
        <w:t>the</w:t>
      </w:r>
      <w:r>
        <w:rPr>
          <w:sz w:val="24"/>
          <w:szCs w:val="24"/>
        </w:rPr>
        <w:t xml:space="preserve"> courses offered are taken by students who are Nursing majors (BIOL </w:t>
      </w:r>
      <w:r w:rsidR="005434C1">
        <w:rPr>
          <w:sz w:val="24"/>
          <w:szCs w:val="24"/>
        </w:rPr>
        <w:t xml:space="preserve">100, </w:t>
      </w:r>
      <w:r>
        <w:rPr>
          <w:sz w:val="24"/>
          <w:szCs w:val="24"/>
        </w:rPr>
        <w:t>200, 202, 204, 206, and 220), or are used for general education (BIOL 100).  FTES has been on a steady increase in the past 3 years, increasing from 121.8 FTES in Fall 2010 to 131.7 in Spring 2013.</w:t>
      </w:r>
      <w:r w:rsidR="00AE5C40">
        <w:rPr>
          <w:sz w:val="24"/>
          <w:szCs w:val="24"/>
        </w:rPr>
        <w:br w:type="page"/>
      </w:r>
    </w:p>
    <w:p w:rsidR="004111B8" w:rsidRDefault="007F00B5" w:rsidP="004111B8">
      <w:pPr>
        <w:spacing w:after="0" w:line="240" w:lineRule="auto"/>
        <w:ind w:left="720"/>
        <w:rPr>
          <w:b/>
          <w:sz w:val="32"/>
          <w:szCs w:val="32"/>
        </w:rPr>
      </w:pPr>
      <w:r w:rsidRPr="000403F6">
        <w:rPr>
          <w:b/>
          <w:sz w:val="32"/>
          <w:szCs w:val="32"/>
        </w:rPr>
        <w:lastRenderedPageBreak/>
        <w:t xml:space="preserve">C. </w:t>
      </w:r>
      <w:r w:rsidR="00A257C2" w:rsidRPr="000403F6">
        <w:rPr>
          <w:b/>
          <w:sz w:val="32"/>
          <w:szCs w:val="32"/>
        </w:rPr>
        <w:t xml:space="preserve">FUTURE – LIST OF </w:t>
      </w:r>
      <w:r w:rsidR="00BA22FE">
        <w:rPr>
          <w:b/>
          <w:sz w:val="32"/>
          <w:szCs w:val="32"/>
        </w:rPr>
        <w:t>“</w:t>
      </w:r>
      <w:r w:rsidR="00BA22FE" w:rsidRPr="006B712B">
        <w:rPr>
          <w:b/>
          <w:color w:val="C00000"/>
          <w:sz w:val="32"/>
          <w:szCs w:val="32"/>
        </w:rPr>
        <w:t>SMART</w:t>
      </w:r>
      <w:r w:rsidR="00BA22FE">
        <w:rPr>
          <w:b/>
          <w:sz w:val="32"/>
          <w:szCs w:val="32"/>
        </w:rPr>
        <w:t xml:space="preserve">” </w:t>
      </w:r>
      <w:r w:rsidR="004111B8">
        <w:rPr>
          <w:b/>
          <w:sz w:val="32"/>
          <w:szCs w:val="32"/>
        </w:rPr>
        <w:t>(</w:t>
      </w:r>
      <w:r w:rsidR="004111B8" w:rsidRPr="006B712B">
        <w:rPr>
          <w:b/>
          <w:color w:val="C00000"/>
          <w:sz w:val="36"/>
          <w:szCs w:val="32"/>
          <w:u w:val="single"/>
        </w:rPr>
        <w:t>S</w:t>
      </w:r>
      <w:r w:rsidR="004111B8" w:rsidRPr="000C3BC9">
        <w:rPr>
          <w:b/>
          <w:szCs w:val="24"/>
        </w:rPr>
        <w:t>PECIFIC</w:t>
      </w:r>
      <w:r w:rsidR="004111B8" w:rsidRPr="000C3BC9">
        <w:rPr>
          <w:sz w:val="24"/>
          <w:szCs w:val="24"/>
        </w:rPr>
        <w:t xml:space="preserve"> </w:t>
      </w:r>
      <w:r w:rsidR="004111B8" w:rsidRPr="006B712B">
        <w:rPr>
          <w:b/>
          <w:color w:val="C00000"/>
          <w:sz w:val="36"/>
          <w:szCs w:val="32"/>
          <w:u w:val="single"/>
        </w:rPr>
        <w:t>M</w:t>
      </w:r>
      <w:r w:rsidR="004111B8" w:rsidRPr="000C3BC9">
        <w:rPr>
          <w:b/>
          <w:szCs w:val="24"/>
        </w:rPr>
        <w:t>EASURABLE</w:t>
      </w:r>
      <w:r w:rsidR="004111B8" w:rsidRPr="00BF037A">
        <w:rPr>
          <w:b/>
          <w:sz w:val="24"/>
          <w:szCs w:val="24"/>
        </w:rPr>
        <w:t xml:space="preserve"> </w:t>
      </w:r>
      <w:r w:rsidR="004111B8" w:rsidRPr="006B712B">
        <w:rPr>
          <w:b/>
          <w:color w:val="C00000"/>
          <w:sz w:val="36"/>
          <w:szCs w:val="32"/>
          <w:u w:val="single"/>
        </w:rPr>
        <w:t>A</w:t>
      </w:r>
      <w:r w:rsidR="004111B8" w:rsidRPr="000C3BC9">
        <w:rPr>
          <w:b/>
          <w:szCs w:val="24"/>
        </w:rPr>
        <w:t xml:space="preserve">TTAINABLE </w:t>
      </w:r>
      <w:r w:rsidR="004111B8" w:rsidRPr="006B712B">
        <w:rPr>
          <w:b/>
          <w:color w:val="C00000"/>
          <w:sz w:val="36"/>
          <w:szCs w:val="32"/>
          <w:u w:val="single"/>
        </w:rPr>
        <w:t>R</w:t>
      </w:r>
      <w:r w:rsidR="004111B8" w:rsidRPr="000C3BC9">
        <w:rPr>
          <w:b/>
          <w:szCs w:val="24"/>
        </w:rPr>
        <w:t>ELEVANT</w:t>
      </w:r>
      <w:r w:rsidR="004111B8" w:rsidRPr="000C3BC9">
        <w:rPr>
          <w:szCs w:val="24"/>
        </w:rPr>
        <w:t xml:space="preserve"> </w:t>
      </w:r>
      <w:r w:rsidR="004111B8" w:rsidRPr="006B712B">
        <w:rPr>
          <w:b/>
          <w:color w:val="C00000"/>
          <w:sz w:val="36"/>
          <w:szCs w:val="32"/>
          <w:u w:val="single"/>
        </w:rPr>
        <w:t>T</w:t>
      </w:r>
      <w:r w:rsidR="004111B8" w:rsidRPr="000C3BC9">
        <w:rPr>
          <w:b/>
          <w:szCs w:val="24"/>
        </w:rPr>
        <w:t>IME-LIMITED</w:t>
      </w:r>
      <w:r w:rsidR="004111B8">
        <w:rPr>
          <w:b/>
          <w:sz w:val="32"/>
          <w:szCs w:val="32"/>
        </w:rPr>
        <w:t xml:space="preserve">) </w:t>
      </w:r>
      <w:r w:rsidR="00D13C67">
        <w:rPr>
          <w:b/>
          <w:sz w:val="32"/>
          <w:szCs w:val="32"/>
        </w:rPr>
        <w:t xml:space="preserve">PROGRAM </w:t>
      </w:r>
      <w:r w:rsidR="000C3BC9">
        <w:rPr>
          <w:b/>
          <w:sz w:val="32"/>
          <w:szCs w:val="32"/>
        </w:rPr>
        <w:t xml:space="preserve">OBJECTIVES </w:t>
      </w:r>
      <w:r w:rsidR="00A257C2" w:rsidRPr="000403F6">
        <w:rPr>
          <w:b/>
          <w:sz w:val="32"/>
          <w:szCs w:val="32"/>
        </w:rPr>
        <w:t xml:space="preserve">FOR </w:t>
      </w:r>
      <w:r w:rsidR="00271A0B">
        <w:rPr>
          <w:b/>
          <w:sz w:val="32"/>
          <w:szCs w:val="32"/>
        </w:rPr>
        <w:t>NEXT ACADEMIC YEAR</w:t>
      </w:r>
      <w:r w:rsidR="00A257C2" w:rsidRPr="000403F6">
        <w:rPr>
          <w:b/>
          <w:sz w:val="32"/>
          <w:szCs w:val="32"/>
        </w:rPr>
        <w:t xml:space="preserve"> TO ADDRESS PROGRAM IMPROVEMENT, </w:t>
      </w:r>
      <w:r w:rsidR="00BA22FE">
        <w:rPr>
          <w:b/>
          <w:sz w:val="32"/>
          <w:szCs w:val="32"/>
        </w:rPr>
        <w:t>GROWTH, OR UNMET NEEDS/GOALS</w:t>
      </w:r>
      <w:r w:rsidR="00110022">
        <w:rPr>
          <w:b/>
          <w:sz w:val="32"/>
          <w:szCs w:val="32"/>
        </w:rPr>
        <w:t xml:space="preserve">. </w:t>
      </w:r>
      <w:r w:rsidR="00110022">
        <w:rPr>
          <w:b/>
          <w:sz w:val="32"/>
          <w:szCs w:val="32"/>
          <w:u w:val="single"/>
        </w:rPr>
        <w:t>ALL PROGRAM GOALS MUST ADDRESS AT LEAST ONE OF THE INSTITUTIONAL GOALS</w:t>
      </w:r>
      <w:r w:rsidR="00110022">
        <w:rPr>
          <w:b/>
          <w:sz w:val="32"/>
          <w:szCs w:val="32"/>
        </w:rPr>
        <w:t>.</w:t>
      </w:r>
    </w:p>
    <w:p w:rsidR="001C394F" w:rsidRDefault="001C394F" w:rsidP="004111B8">
      <w:pPr>
        <w:spacing w:after="0" w:line="240" w:lineRule="auto"/>
        <w:jc w:val="center"/>
        <w:rPr>
          <w:sz w:val="24"/>
          <w:szCs w:val="24"/>
        </w:rPr>
      </w:pPr>
    </w:p>
    <w:tbl>
      <w:tblPr>
        <w:tblStyle w:val="TableGrid"/>
        <w:tblW w:w="0" w:type="auto"/>
        <w:tblInd w:w="828" w:type="dxa"/>
        <w:tblLayout w:type="fixed"/>
        <w:tblLook w:val="04A0" w:firstRow="1" w:lastRow="0" w:firstColumn="1" w:lastColumn="0" w:noHBand="0" w:noVBand="1"/>
      </w:tblPr>
      <w:tblGrid>
        <w:gridCol w:w="630"/>
        <w:gridCol w:w="1350"/>
        <w:gridCol w:w="2970"/>
        <w:gridCol w:w="2610"/>
        <w:gridCol w:w="3420"/>
        <w:gridCol w:w="1980"/>
      </w:tblGrid>
      <w:tr w:rsidR="0071593B" w:rsidRPr="00BF037A" w:rsidTr="00D9584C">
        <w:trPr>
          <w:trHeight w:val="710"/>
        </w:trPr>
        <w:tc>
          <w:tcPr>
            <w:tcW w:w="10980" w:type="dxa"/>
            <w:gridSpan w:val="5"/>
            <w:vAlign w:val="center"/>
          </w:tcPr>
          <w:p w:rsidR="001C4679" w:rsidRDefault="0071593B" w:rsidP="00875F92">
            <w:pPr>
              <w:tabs>
                <w:tab w:val="left" w:pos="3414"/>
              </w:tabs>
              <w:jc w:val="center"/>
              <w:rPr>
                <w:b/>
                <w:sz w:val="32"/>
                <w:szCs w:val="32"/>
              </w:rPr>
            </w:pPr>
            <w:r w:rsidRPr="00B30971">
              <w:rPr>
                <w:b/>
                <w:sz w:val="32"/>
                <w:szCs w:val="32"/>
              </w:rPr>
              <w:t>FUTURE</w:t>
            </w:r>
            <w:r w:rsidR="0013472B" w:rsidRPr="00B30971">
              <w:rPr>
                <w:b/>
                <w:sz w:val="32"/>
                <w:szCs w:val="32"/>
              </w:rPr>
              <w:t xml:space="preserve"> PROGRAM</w:t>
            </w:r>
            <w:r w:rsidRPr="00B30971">
              <w:rPr>
                <w:b/>
                <w:sz w:val="32"/>
                <w:szCs w:val="32"/>
              </w:rPr>
              <w:t xml:space="preserve"> GOALS</w:t>
            </w:r>
          </w:p>
          <w:p w:rsidR="0039232D" w:rsidRPr="00B30971" w:rsidRDefault="001C4679" w:rsidP="00875F92">
            <w:pPr>
              <w:tabs>
                <w:tab w:val="left" w:pos="3414"/>
              </w:tabs>
              <w:jc w:val="center"/>
              <w:rPr>
                <w:sz w:val="32"/>
                <w:szCs w:val="32"/>
              </w:rPr>
            </w:pPr>
            <w:r w:rsidRPr="00BF037A">
              <w:rPr>
                <w:sz w:val="18"/>
                <w:szCs w:val="18"/>
              </w:rPr>
              <w:t>(Describe future program goals</w:t>
            </w:r>
            <w:r>
              <w:rPr>
                <w:sz w:val="18"/>
                <w:szCs w:val="18"/>
              </w:rPr>
              <w:t>. List in order of budget priority.</w:t>
            </w:r>
            <w:r w:rsidRPr="00BF037A">
              <w:rPr>
                <w:sz w:val="18"/>
                <w:szCs w:val="18"/>
              </w:rPr>
              <w:t>)</w:t>
            </w:r>
          </w:p>
        </w:tc>
        <w:tc>
          <w:tcPr>
            <w:tcW w:w="1980" w:type="dxa"/>
            <w:vAlign w:val="center"/>
          </w:tcPr>
          <w:p w:rsidR="001C4679" w:rsidRDefault="0071593B" w:rsidP="00271A0B">
            <w:pPr>
              <w:jc w:val="center"/>
              <w:rPr>
                <w:sz w:val="18"/>
                <w:szCs w:val="18"/>
              </w:rPr>
            </w:pPr>
            <w:r w:rsidRPr="005707F9">
              <w:rPr>
                <w:b/>
                <w:sz w:val="24"/>
                <w:szCs w:val="24"/>
              </w:rPr>
              <w:t>INSTITUTIONAL GOAL(S)</w:t>
            </w:r>
            <w:r w:rsidR="001C4679" w:rsidRPr="00BF037A">
              <w:rPr>
                <w:sz w:val="18"/>
                <w:szCs w:val="18"/>
              </w:rPr>
              <w:t xml:space="preserve"> </w:t>
            </w:r>
          </w:p>
          <w:p w:rsidR="0071593B" w:rsidRPr="005707F9" w:rsidRDefault="001C4679" w:rsidP="00271A0B">
            <w:pPr>
              <w:jc w:val="center"/>
              <w:rPr>
                <w:sz w:val="24"/>
                <w:szCs w:val="24"/>
              </w:rPr>
            </w:pPr>
            <w:r>
              <w:rPr>
                <w:sz w:val="18"/>
                <w:szCs w:val="18"/>
              </w:rPr>
              <w:t>(</w:t>
            </w:r>
            <w:r w:rsidRPr="00BF037A">
              <w:rPr>
                <w:sz w:val="18"/>
                <w:szCs w:val="18"/>
              </w:rPr>
              <w:t>Check all that apply</w:t>
            </w:r>
            <w:r>
              <w:rPr>
                <w:sz w:val="18"/>
                <w:szCs w:val="18"/>
              </w:rPr>
              <w:t>.</w:t>
            </w:r>
            <w:r w:rsidRPr="00BF037A">
              <w:rPr>
                <w:sz w:val="18"/>
                <w:szCs w:val="18"/>
              </w:rPr>
              <w:t>)</w:t>
            </w:r>
          </w:p>
        </w:tc>
      </w:tr>
      <w:tr w:rsidR="005707F9" w:rsidTr="00D9584C">
        <w:tc>
          <w:tcPr>
            <w:tcW w:w="10980" w:type="dxa"/>
            <w:gridSpan w:val="5"/>
            <w:tcBorders>
              <w:top w:val="single" w:sz="4" w:space="0" w:color="auto"/>
              <w:left w:val="nil"/>
              <w:bottom w:val="single" w:sz="4" w:space="0" w:color="auto"/>
              <w:right w:val="nil"/>
            </w:tcBorders>
          </w:tcPr>
          <w:p w:rsidR="005707F9" w:rsidRPr="004F1EA0" w:rsidRDefault="005707F9" w:rsidP="005707F9">
            <w:pPr>
              <w:jc w:val="center"/>
              <w:rPr>
                <w:b/>
                <w:szCs w:val="24"/>
              </w:rPr>
            </w:pPr>
          </w:p>
        </w:tc>
        <w:tc>
          <w:tcPr>
            <w:tcW w:w="1980" w:type="dxa"/>
            <w:tcBorders>
              <w:top w:val="single" w:sz="4" w:space="0" w:color="auto"/>
              <w:left w:val="nil"/>
              <w:bottom w:val="single" w:sz="4" w:space="0" w:color="auto"/>
              <w:right w:val="nil"/>
            </w:tcBorders>
          </w:tcPr>
          <w:p w:rsidR="005707F9" w:rsidRDefault="005707F9" w:rsidP="00CC5AEE">
            <w:pPr>
              <w:jc w:val="center"/>
              <w:rPr>
                <w:rFonts w:asciiTheme="majorHAnsi" w:eastAsia="Times New Roman" w:hAnsiTheme="majorHAnsi" w:cs="Arial"/>
                <w:sz w:val="28"/>
                <w:szCs w:val="28"/>
                <w:shd w:val="clear" w:color="auto" w:fill="BFBFBF" w:themeFill="background1" w:themeFillShade="BF"/>
              </w:rPr>
            </w:pPr>
          </w:p>
        </w:tc>
      </w:tr>
      <w:tr w:rsidR="00D001FF" w:rsidTr="00D9584C">
        <w:tc>
          <w:tcPr>
            <w:tcW w:w="630" w:type="dxa"/>
            <w:tcBorders>
              <w:top w:val="single" w:sz="4" w:space="0" w:color="auto"/>
              <w:left w:val="single" w:sz="4" w:space="0" w:color="auto"/>
              <w:bottom w:val="dotted" w:sz="4" w:space="0" w:color="auto"/>
              <w:right w:val="dotted" w:sz="4" w:space="0" w:color="auto"/>
            </w:tcBorders>
          </w:tcPr>
          <w:p w:rsidR="00D001FF" w:rsidRPr="00D001FF" w:rsidRDefault="00D001FF" w:rsidP="005707F9">
            <w:pPr>
              <w:jc w:val="center"/>
              <w:rPr>
                <w:b/>
                <w:sz w:val="40"/>
                <w:szCs w:val="40"/>
              </w:rPr>
            </w:pPr>
            <w:r w:rsidRPr="00D001FF">
              <w:rPr>
                <w:b/>
                <w:sz w:val="40"/>
                <w:szCs w:val="40"/>
              </w:rPr>
              <w:t>1</w:t>
            </w:r>
          </w:p>
        </w:tc>
        <w:tc>
          <w:tcPr>
            <w:tcW w:w="10350" w:type="dxa"/>
            <w:gridSpan w:val="4"/>
            <w:tcBorders>
              <w:top w:val="single" w:sz="4" w:space="0" w:color="auto"/>
              <w:left w:val="single" w:sz="4" w:space="0" w:color="auto"/>
              <w:bottom w:val="dotted" w:sz="4" w:space="0" w:color="auto"/>
              <w:right w:val="dotted" w:sz="4" w:space="0" w:color="auto"/>
            </w:tcBorders>
          </w:tcPr>
          <w:p w:rsidR="00D001FF" w:rsidRPr="00B30971" w:rsidRDefault="00D001FF" w:rsidP="005707F9">
            <w:pPr>
              <w:jc w:val="center"/>
              <w:rPr>
                <w:b/>
                <w:sz w:val="32"/>
                <w:szCs w:val="32"/>
              </w:rPr>
            </w:pPr>
            <w:r w:rsidRPr="00B30971">
              <w:rPr>
                <w:b/>
                <w:sz w:val="32"/>
                <w:szCs w:val="32"/>
              </w:rPr>
              <w:t xml:space="preserve">FUTURE PROGRAM GOAL </w:t>
            </w:r>
            <w:r w:rsidR="005B59C1" w:rsidRPr="00B30971">
              <w:rPr>
                <w:b/>
                <w:sz w:val="32"/>
                <w:szCs w:val="32"/>
              </w:rPr>
              <w:t>#</w:t>
            </w:r>
            <w:r w:rsidRPr="00B30971">
              <w:rPr>
                <w:b/>
                <w:sz w:val="32"/>
                <w:szCs w:val="32"/>
              </w:rPr>
              <w:t>1</w:t>
            </w:r>
          </w:p>
          <w:p w:rsidR="00D001FF" w:rsidRPr="005707F9" w:rsidRDefault="00D001FF" w:rsidP="005707F9">
            <w:pPr>
              <w:jc w:val="center"/>
              <w:rPr>
                <w:b/>
                <w:sz w:val="24"/>
                <w:szCs w:val="24"/>
              </w:rPr>
            </w:pPr>
            <w:r w:rsidRPr="005707F9">
              <w:rPr>
                <w:sz w:val="24"/>
                <w:szCs w:val="24"/>
              </w:rPr>
              <w:t>Budget Priority #1</w:t>
            </w:r>
          </w:p>
        </w:tc>
        <w:tc>
          <w:tcPr>
            <w:tcW w:w="1980" w:type="dxa"/>
            <w:tcBorders>
              <w:top w:val="single" w:sz="4" w:space="0" w:color="auto"/>
              <w:left w:val="dotted" w:sz="4" w:space="0" w:color="auto"/>
              <w:right w:val="single" w:sz="4" w:space="0" w:color="auto"/>
            </w:tcBorders>
          </w:tcPr>
          <w:p w:rsidR="00D001FF" w:rsidRPr="005707F9" w:rsidRDefault="00D001FF" w:rsidP="00CC5AEE">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5707F9" w:rsidTr="00D9584C">
        <w:tc>
          <w:tcPr>
            <w:tcW w:w="10980" w:type="dxa"/>
            <w:gridSpan w:val="5"/>
            <w:tcBorders>
              <w:top w:val="single" w:sz="4" w:space="0" w:color="auto"/>
              <w:left w:val="single" w:sz="4" w:space="0" w:color="auto"/>
              <w:bottom w:val="dotted" w:sz="4" w:space="0" w:color="auto"/>
              <w:right w:val="dotted" w:sz="4" w:space="0" w:color="auto"/>
            </w:tcBorders>
          </w:tcPr>
          <w:p w:rsidR="005707F9" w:rsidRPr="005707F9" w:rsidRDefault="005707F9" w:rsidP="00CF1504">
            <w:pPr>
              <w:rPr>
                <w:sz w:val="24"/>
                <w:szCs w:val="24"/>
              </w:rPr>
            </w:pPr>
            <w:r w:rsidRPr="005707F9">
              <w:rPr>
                <w:b/>
                <w:sz w:val="24"/>
                <w:szCs w:val="24"/>
              </w:rPr>
              <w:t>Identify Goal:</w:t>
            </w:r>
            <w:r w:rsidRPr="005707F9">
              <w:rPr>
                <w:sz w:val="24"/>
                <w:szCs w:val="24"/>
              </w:rPr>
              <w:t xml:space="preserve"> </w:t>
            </w:r>
            <w:r w:rsidR="0085675C">
              <w:rPr>
                <w:sz w:val="24"/>
                <w:szCs w:val="24"/>
              </w:rPr>
              <w:t>Increase number of anatomy and physiology course sections.</w:t>
            </w:r>
          </w:p>
          <w:p w:rsidR="005707F9" w:rsidRPr="005707F9" w:rsidRDefault="005707F9" w:rsidP="00CF1504">
            <w:pPr>
              <w:rPr>
                <w:sz w:val="24"/>
                <w:szCs w:val="24"/>
              </w:rPr>
            </w:pPr>
          </w:p>
        </w:tc>
        <w:tc>
          <w:tcPr>
            <w:tcW w:w="1980" w:type="dxa"/>
            <w:vMerge w:val="restart"/>
            <w:tcBorders>
              <w:top w:val="single" w:sz="4" w:space="0" w:color="auto"/>
              <w:left w:val="dotted" w:sz="4" w:space="0" w:color="auto"/>
              <w:right w:val="single" w:sz="4" w:space="0" w:color="auto"/>
            </w:tcBorders>
          </w:tcPr>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1</w:t>
            </w:r>
          </w:p>
          <w:p w:rsidR="003B17D4" w:rsidRPr="003B17D4" w:rsidRDefault="00A23D3C"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2</w:t>
            </w:r>
          </w:p>
          <w:p w:rsidR="003B17D4" w:rsidRPr="003B17D4" w:rsidRDefault="00A23D3C"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3</w:t>
            </w:r>
          </w:p>
          <w:p w:rsidR="005707F9" w:rsidRPr="004519FF" w:rsidRDefault="003B17D4" w:rsidP="003B17D4">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5707F9" w:rsidTr="00D9584C">
        <w:tc>
          <w:tcPr>
            <w:tcW w:w="10980" w:type="dxa"/>
            <w:gridSpan w:val="5"/>
            <w:tcBorders>
              <w:top w:val="dotted" w:sz="4" w:space="0" w:color="auto"/>
              <w:left w:val="single" w:sz="4" w:space="0" w:color="auto"/>
              <w:bottom w:val="dotted" w:sz="4" w:space="0" w:color="auto"/>
              <w:right w:val="dotted" w:sz="4" w:space="0" w:color="auto"/>
            </w:tcBorders>
          </w:tcPr>
          <w:p w:rsidR="005707F9" w:rsidRPr="005707F9" w:rsidRDefault="005707F9" w:rsidP="00E87BA0">
            <w:pPr>
              <w:rPr>
                <w:sz w:val="24"/>
                <w:szCs w:val="24"/>
              </w:rPr>
            </w:pPr>
            <w:r w:rsidRPr="005707F9">
              <w:rPr>
                <w:b/>
                <w:sz w:val="24"/>
                <w:szCs w:val="24"/>
              </w:rPr>
              <w:t>Objective:</w:t>
            </w:r>
            <w:r w:rsidRPr="005707F9">
              <w:rPr>
                <w:sz w:val="24"/>
                <w:szCs w:val="24"/>
              </w:rPr>
              <w:t xml:space="preserve"> </w:t>
            </w:r>
            <w:r w:rsidR="00A23D3C">
              <w:rPr>
                <w:sz w:val="24"/>
                <w:szCs w:val="24"/>
              </w:rPr>
              <w:t>Increase BIOL 200 and BIOL 204 sections to 6 per year, and increase BIOL 202 and BIOL 206 sections to 3 per year.</w:t>
            </w:r>
          </w:p>
          <w:p w:rsidR="005707F9" w:rsidRPr="005707F9" w:rsidRDefault="005707F9" w:rsidP="00E87BA0">
            <w:pPr>
              <w:rPr>
                <w:sz w:val="24"/>
                <w:szCs w:val="24"/>
              </w:rPr>
            </w:pPr>
          </w:p>
        </w:tc>
        <w:tc>
          <w:tcPr>
            <w:tcW w:w="1980" w:type="dxa"/>
            <w:vMerge/>
            <w:tcBorders>
              <w:top w:val="single" w:sz="4" w:space="0" w:color="auto"/>
              <w:left w:val="dotted" w:sz="4" w:space="0" w:color="auto"/>
              <w:right w:val="single" w:sz="4" w:space="0" w:color="auto"/>
            </w:tcBorders>
          </w:tcPr>
          <w:p w:rsidR="005707F9" w:rsidRDefault="005707F9" w:rsidP="00CC5AEE">
            <w:pPr>
              <w:jc w:val="center"/>
              <w:rPr>
                <w:sz w:val="24"/>
                <w:szCs w:val="24"/>
              </w:rPr>
            </w:pPr>
          </w:p>
        </w:tc>
      </w:tr>
      <w:tr w:rsidR="005707F9" w:rsidTr="00D9584C">
        <w:tc>
          <w:tcPr>
            <w:tcW w:w="10980" w:type="dxa"/>
            <w:gridSpan w:val="5"/>
            <w:tcBorders>
              <w:top w:val="dotted" w:sz="4" w:space="0" w:color="auto"/>
              <w:left w:val="single" w:sz="4" w:space="0" w:color="auto"/>
              <w:bottom w:val="dotted" w:sz="4" w:space="0" w:color="auto"/>
              <w:right w:val="dotted" w:sz="4" w:space="0" w:color="auto"/>
            </w:tcBorders>
          </w:tcPr>
          <w:p w:rsidR="005707F9" w:rsidRPr="005707F9" w:rsidRDefault="005707F9" w:rsidP="00CF1504">
            <w:pPr>
              <w:rPr>
                <w:sz w:val="24"/>
                <w:szCs w:val="24"/>
              </w:rPr>
            </w:pPr>
            <w:r w:rsidRPr="005707F9">
              <w:rPr>
                <w:b/>
                <w:sz w:val="24"/>
                <w:szCs w:val="24"/>
              </w:rPr>
              <w:t>Task(s)</w:t>
            </w:r>
            <w:proofErr w:type="gramStart"/>
            <w:r w:rsidRPr="005707F9">
              <w:rPr>
                <w:b/>
                <w:sz w:val="24"/>
                <w:szCs w:val="24"/>
              </w:rPr>
              <w:t>:</w:t>
            </w:r>
            <w:proofErr w:type="gramEnd"/>
            <w:r w:rsidRPr="005707F9">
              <w:rPr>
                <w:sz w:val="24"/>
                <w:szCs w:val="24"/>
              </w:rPr>
              <w:fldChar w:fldCharType="begin">
                <w:ffData>
                  <w:name w:val="Text3"/>
                  <w:enabled/>
                  <w:calcOnExit w:val="0"/>
                  <w:textInput/>
                </w:ffData>
              </w:fldChar>
            </w:r>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00A23D3C">
              <w:rPr>
                <w:noProof/>
                <w:sz w:val="24"/>
                <w:szCs w:val="24"/>
              </w:rPr>
              <w:t>Hire a new Biology faculty member to teach these additional courses.</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p>
          <w:p w:rsidR="005707F9" w:rsidRPr="005707F9" w:rsidRDefault="005707F9" w:rsidP="00CF1504">
            <w:pPr>
              <w:rPr>
                <w:sz w:val="24"/>
                <w:szCs w:val="24"/>
              </w:rPr>
            </w:pPr>
          </w:p>
        </w:tc>
        <w:tc>
          <w:tcPr>
            <w:tcW w:w="1980" w:type="dxa"/>
            <w:vMerge/>
            <w:tcBorders>
              <w:left w:val="dotted" w:sz="4" w:space="0" w:color="auto"/>
              <w:right w:val="single" w:sz="4" w:space="0" w:color="auto"/>
            </w:tcBorders>
          </w:tcPr>
          <w:p w:rsidR="005707F9" w:rsidRDefault="005707F9" w:rsidP="00D13C67">
            <w:pPr>
              <w:rPr>
                <w:sz w:val="24"/>
                <w:szCs w:val="24"/>
              </w:rPr>
            </w:pPr>
          </w:p>
        </w:tc>
      </w:tr>
      <w:tr w:rsidR="005707F9" w:rsidTr="00D9584C">
        <w:tc>
          <w:tcPr>
            <w:tcW w:w="10980" w:type="dxa"/>
            <w:gridSpan w:val="5"/>
            <w:tcBorders>
              <w:top w:val="dotted" w:sz="4" w:space="0" w:color="auto"/>
              <w:left w:val="single" w:sz="4" w:space="0" w:color="auto"/>
              <w:bottom w:val="single" w:sz="4" w:space="0" w:color="auto"/>
              <w:right w:val="dotted" w:sz="4" w:space="0" w:color="auto"/>
            </w:tcBorders>
          </w:tcPr>
          <w:p w:rsidR="005707F9" w:rsidRPr="005707F9" w:rsidRDefault="005707F9" w:rsidP="00CF1504">
            <w:pPr>
              <w:rPr>
                <w:sz w:val="24"/>
                <w:szCs w:val="24"/>
              </w:rPr>
            </w:pPr>
            <w:r w:rsidRPr="005707F9">
              <w:rPr>
                <w:b/>
                <w:sz w:val="24"/>
                <w:szCs w:val="24"/>
              </w:rPr>
              <w:t>Timeline:</w:t>
            </w:r>
            <w:r w:rsidRPr="005707F9">
              <w:rPr>
                <w:sz w:val="24"/>
                <w:szCs w:val="24"/>
              </w:rPr>
              <w:t xml:space="preserve"> </w:t>
            </w:r>
            <w:r w:rsidR="00A23D3C">
              <w:rPr>
                <w:sz w:val="24"/>
                <w:szCs w:val="24"/>
              </w:rPr>
              <w:t>Hope to hire faculty by 2015-2016 academic year.</w:t>
            </w:r>
          </w:p>
          <w:p w:rsidR="005707F9" w:rsidRPr="005707F9" w:rsidRDefault="005707F9" w:rsidP="00CF1504">
            <w:pPr>
              <w:rPr>
                <w:sz w:val="24"/>
                <w:szCs w:val="24"/>
              </w:rPr>
            </w:pPr>
          </w:p>
        </w:tc>
        <w:tc>
          <w:tcPr>
            <w:tcW w:w="1980" w:type="dxa"/>
            <w:vMerge/>
            <w:tcBorders>
              <w:left w:val="dotted" w:sz="4" w:space="0" w:color="auto"/>
              <w:bottom w:val="single" w:sz="4" w:space="0" w:color="auto"/>
              <w:right w:val="single" w:sz="4" w:space="0" w:color="auto"/>
            </w:tcBorders>
          </w:tcPr>
          <w:p w:rsidR="005707F9" w:rsidRDefault="005707F9" w:rsidP="00D13C67">
            <w:pPr>
              <w:rPr>
                <w:sz w:val="24"/>
                <w:szCs w:val="24"/>
              </w:rPr>
            </w:pPr>
          </w:p>
        </w:tc>
      </w:tr>
      <w:tr w:rsidR="005707F9" w:rsidTr="006854CC">
        <w:trPr>
          <w:trHeight w:val="517"/>
        </w:trPr>
        <w:tc>
          <w:tcPr>
            <w:tcW w:w="1980" w:type="dxa"/>
            <w:gridSpan w:val="2"/>
            <w:tcBorders>
              <w:left w:val="single" w:sz="4" w:space="0" w:color="auto"/>
              <w:bottom w:val="single" w:sz="4" w:space="0" w:color="auto"/>
              <w:right w:val="single" w:sz="4" w:space="0" w:color="auto"/>
            </w:tcBorders>
            <w:vAlign w:val="center"/>
          </w:tcPr>
          <w:p w:rsidR="005707F9" w:rsidRPr="00455861" w:rsidRDefault="005707F9" w:rsidP="00C059EE">
            <w:pPr>
              <w:jc w:val="center"/>
              <w:rPr>
                <w:rFonts w:eastAsia="Times New Roman" w:cstheme="minorHAnsi"/>
                <w:b/>
                <w:sz w:val="24"/>
                <w:szCs w:val="24"/>
                <w:shd w:val="clear" w:color="auto" w:fill="BFBFBF" w:themeFill="background1" w:themeFillShade="BF"/>
              </w:rPr>
            </w:pPr>
            <w:r w:rsidRPr="00455861">
              <w:rPr>
                <w:b/>
                <w:sz w:val="24"/>
                <w:szCs w:val="24"/>
              </w:rPr>
              <w:t>EXPENSE TYPE</w:t>
            </w:r>
          </w:p>
        </w:tc>
        <w:tc>
          <w:tcPr>
            <w:tcW w:w="5580" w:type="dxa"/>
            <w:gridSpan w:val="2"/>
            <w:tcBorders>
              <w:top w:val="single" w:sz="4" w:space="0" w:color="auto"/>
              <w:left w:val="single" w:sz="4" w:space="0" w:color="auto"/>
              <w:bottom w:val="single" w:sz="4" w:space="0" w:color="auto"/>
            </w:tcBorders>
            <w:vAlign w:val="center"/>
          </w:tcPr>
          <w:p w:rsidR="005707F9" w:rsidRPr="00455861" w:rsidRDefault="005707F9" w:rsidP="00C059EE">
            <w:pPr>
              <w:jc w:val="center"/>
              <w:rPr>
                <w:rFonts w:eastAsia="Times New Roman" w:cstheme="minorHAnsi"/>
                <w:b/>
                <w:sz w:val="24"/>
                <w:szCs w:val="24"/>
                <w:shd w:val="clear" w:color="auto" w:fill="BFBFBF" w:themeFill="background1" w:themeFillShade="BF"/>
              </w:rPr>
            </w:pPr>
            <w:r w:rsidRPr="00455861">
              <w:rPr>
                <w:b/>
                <w:sz w:val="24"/>
                <w:szCs w:val="24"/>
              </w:rPr>
              <w:t>FUNDING TYPE</w:t>
            </w:r>
          </w:p>
        </w:tc>
        <w:tc>
          <w:tcPr>
            <w:tcW w:w="3420" w:type="dxa"/>
            <w:tcBorders>
              <w:left w:val="single" w:sz="4" w:space="0" w:color="auto"/>
              <w:bottom w:val="single" w:sz="4" w:space="0" w:color="auto"/>
              <w:right w:val="single" w:sz="4" w:space="0" w:color="auto"/>
            </w:tcBorders>
            <w:vAlign w:val="center"/>
          </w:tcPr>
          <w:p w:rsidR="005707F9" w:rsidRPr="00455861" w:rsidRDefault="005707F9" w:rsidP="004A2B92">
            <w:pPr>
              <w:jc w:val="center"/>
              <w:rPr>
                <w:b/>
                <w:sz w:val="24"/>
                <w:szCs w:val="24"/>
              </w:rPr>
            </w:pPr>
            <w:r w:rsidRPr="00455861">
              <w:rPr>
                <w:b/>
                <w:sz w:val="24"/>
                <w:szCs w:val="24"/>
              </w:rPr>
              <w:t>RESOURCE PLAN</w:t>
            </w:r>
          </w:p>
          <w:p w:rsidR="00455861" w:rsidRPr="00455861" w:rsidRDefault="00455861" w:rsidP="004A2B92">
            <w:pPr>
              <w:jc w:val="center"/>
              <w:rPr>
                <w:b/>
                <w:sz w:val="18"/>
                <w:szCs w:val="18"/>
              </w:rPr>
            </w:pPr>
            <w:r w:rsidRPr="00455861">
              <w:rPr>
                <w:sz w:val="18"/>
                <w:szCs w:val="18"/>
              </w:rPr>
              <w:t>(Check all that apply.)</w:t>
            </w:r>
          </w:p>
        </w:tc>
        <w:tc>
          <w:tcPr>
            <w:tcW w:w="1980" w:type="dxa"/>
            <w:tcBorders>
              <w:left w:val="single" w:sz="4" w:space="0" w:color="auto"/>
            </w:tcBorders>
            <w:vAlign w:val="center"/>
          </w:tcPr>
          <w:p w:rsidR="005707F9" w:rsidRPr="00455861" w:rsidRDefault="005707F9" w:rsidP="00455861">
            <w:pPr>
              <w:jc w:val="center"/>
              <w:rPr>
                <w:b/>
                <w:sz w:val="24"/>
                <w:szCs w:val="24"/>
              </w:rPr>
            </w:pPr>
            <w:r w:rsidRPr="00455861">
              <w:rPr>
                <w:b/>
                <w:sz w:val="24"/>
                <w:szCs w:val="24"/>
              </w:rPr>
              <w:t>BUDGET REQUEST</w:t>
            </w:r>
          </w:p>
        </w:tc>
      </w:tr>
      <w:tr w:rsidR="006854CC" w:rsidTr="006854CC">
        <w:trPr>
          <w:trHeight w:val="517"/>
        </w:trPr>
        <w:tc>
          <w:tcPr>
            <w:tcW w:w="1980" w:type="dxa"/>
            <w:gridSpan w:val="2"/>
            <w:tcBorders>
              <w:left w:val="single" w:sz="4" w:space="0" w:color="auto"/>
              <w:bottom w:val="single" w:sz="4" w:space="0" w:color="auto"/>
              <w:right w:val="single" w:sz="4" w:space="0" w:color="auto"/>
            </w:tcBorders>
          </w:tcPr>
          <w:p w:rsidR="006854CC" w:rsidRDefault="006854CC" w:rsidP="005707F9">
            <w:pPr>
              <w:rPr>
                <w:sz w:val="24"/>
                <w:szCs w:val="24"/>
              </w:rPr>
            </w:pPr>
          </w:p>
          <w:p w:rsidR="006854CC" w:rsidRDefault="006854CC" w:rsidP="005707F9">
            <w:pPr>
              <w:rPr>
                <w:sz w:val="24"/>
                <w:szCs w:val="24"/>
              </w:rPr>
            </w:pPr>
            <w:r w:rsidRPr="005707F9">
              <w:rPr>
                <w:sz w:val="24"/>
                <w:szCs w:val="24"/>
              </w:rPr>
              <w:fldChar w:fldCharType="begin">
                <w:ffData>
                  <w:name w:val="Check1"/>
                  <w:enabled/>
                  <w:calcOnExit w:val="0"/>
                  <w:checkBox>
                    <w:sizeAuto/>
                    <w:default w:val="0"/>
                  </w:checkBox>
                </w:ffData>
              </w:fldChar>
            </w:r>
            <w:bookmarkStart w:id="0" w:name="Check1"/>
            <w:r w:rsidRPr="005707F9">
              <w:rPr>
                <w:sz w:val="24"/>
                <w:szCs w:val="24"/>
              </w:rPr>
              <w:instrText xml:space="preserve"> FORMCHECKBOX </w:instrText>
            </w:r>
            <w:r w:rsidRPr="005707F9">
              <w:rPr>
                <w:sz w:val="24"/>
                <w:szCs w:val="24"/>
              </w:rPr>
            </w:r>
            <w:r w:rsidRPr="005707F9">
              <w:rPr>
                <w:sz w:val="24"/>
                <w:szCs w:val="24"/>
              </w:rPr>
              <w:fldChar w:fldCharType="end"/>
            </w:r>
            <w:bookmarkEnd w:id="0"/>
            <w:r w:rsidRPr="005707F9">
              <w:rPr>
                <w:sz w:val="24"/>
                <w:szCs w:val="24"/>
              </w:rPr>
              <w:t xml:space="preserve"> O</w:t>
            </w:r>
            <w:r>
              <w:rPr>
                <w:sz w:val="24"/>
                <w:szCs w:val="24"/>
              </w:rPr>
              <w:t>ne-Time</w:t>
            </w:r>
          </w:p>
          <w:p w:rsidR="006854CC" w:rsidRPr="005707F9" w:rsidRDefault="006854CC" w:rsidP="005707F9">
            <w:pPr>
              <w:rPr>
                <w:sz w:val="24"/>
                <w:szCs w:val="24"/>
              </w:rPr>
            </w:pPr>
          </w:p>
          <w:p w:rsidR="006854CC" w:rsidRPr="005707F9" w:rsidRDefault="00A23D3C" w:rsidP="005707F9">
            <w:pPr>
              <w:rPr>
                <w:sz w:val="24"/>
                <w:szCs w:val="24"/>
              </w:rPr>
            </w:pPr>
            <w:r>
              <w:rPr>
                <w:sz w:val="24"/>
                <w:szCs w:val="24"/>
              </w:rPr>
              <w:fldChar w:fldCharType="begin">
                <w:ffData>
                  <w:name w:val="Check2"/>
                  <w:enabled/>
                  <w:calcOnExit w:val="0"/>
                  <w:checkBox>
                    <w:sizeAuto/>
                    <w:default w:val="1"/>
                  </w:checkBox>
                </w:ffData>
              </w:fldChar>
            </w:r>
            <w:bookmarkStart w:id="1" w:name="Check2"/>
            <w:r>
              <w:rPr>
                <w:sz w:val="24"/>
                <w:szCs w:val="24"/>
              </w:rPr>
              <w:instrText xml:space="preserve"> FORMCHECKBOX </w:instrText>
            </w:r>
            <w:r>
              <w:rPr>
                <w:sz w:val="24"/>
                <w:szCs w:val="24"/>
              </w:rPr>
            </w:r>
            <w:r>
              <w:rPr>
                <w:sz w:val="24"/>
                <w:szCs w:val="24"/>
              </w:rPr>
              <w:fldChar w:fldCharType="end"/>
            </w:r>
            <w:bookmarkEnd w:id="1"/>
            <w:r w:rsidR="006854CC" w:rsidRPr="005707F9">
              <w:rPr>
                <w:sz w:val="24"/>
                <w:szCs w:val="24"/>
              </w:rPr>
              <w:t xml:space="preserve"> </w:t>
            </w:r>
            <w:r w:rsidR="006854CC">
              <w:rPr>
                <w:sz w:val="24"/>
                <w:szCs w:val="24"/>
              </w:rPr>
              <w:t>Recurring</w:t>
            </w:r>
          </w:p>
        </w:tc>
        <w:tc>
          <w:tcPr>
            <w:tcW w:w="2970" w:type="dxa"/>
            <w:tcBorders>
              <w:left w:val="single" w:sz="4" w:space="0" w:color="auto"/>
              <w:bottom w:val="single" w:sz="4" w:space="0" w:color="auto"/>
            </w:tcBorders>
          </w:tcPr>
          <w:p w:rsidR="006854CC" w:rsidRDefault="006854CC" w:rsidP="005707F9">
            <w:pPr>
              <w:rPr>
                <w:sz w:val="24"/>
                <w:szCs w:val="24"/>
              </w:rPr>
            </w:pPr>
          </w:p>
          <w:p w:rsidR="006854CC" w:rsidRDefault="006854CC" w:rsidP="005707F9">
            <w:pPr>
              <w:rPr>
                <w:sz w:val="24"/>
                <w:szCs w:val="24"/>
              </w:rPr>
            </w:pPr>
            <w:r w:rsidRPr="005707F9">
              <w:rPr>
                <w:sz w:val="24"/>
                <w:szCs w:val="24"/>
              </w:rPr>
              <w:fldChar w:fldCharType="begin">
                <w:ffData>
                  <w:name w:val="Check3"/>
                  <w:enabled/>
                  <w:calcOnExit w:val="0"/>
                  <w:checkBox>
                    <w:sizeAuto/>
                    <w:default w:val="0"/>
                  </w:checkBox>
                </w:ffData>
              </w:fldChar>
            </w:r>
            <w:bookmarkStart w:id="2" w:name="Check3"/>
            <w:r w:rsidRPr="005707F9">
              <w:rPr>
                <w:sz w:val="24"/>
                <w:szCs w:val="24"/>
              </w:rPr>
              <w:instrText xml:space="preserve"> FORMCHECKBOX </w:instrText>
            </w:r>
            <w:r w:rsidRPr="005707F9">
              <w:rPr>
                <w:sz w:val="24"/>
                <w:szCs w:val="24"/>
              </w:rPr>
            </w:r>
            <w:r w:rsidRPr="005707F9">
              <w:rPr>
                <w:sz w:val="24"/>
                <w:szCs w:val="24"/>
              </w:rPr>
              <w:fldChar w:fldCharType="end"/>
            </w:r>
            <w:bookmarkEnd w:id="2"/>
            <w:r w:rsidRPr="005707F9">
              <w:rPr>
                <w:sz w:val="24"/>
                <w:szCs w:val="24"/>
              </w:rPr>
              <w:t xml:space="preserve"> C</w:t>
            </w:r>
            <w:r>
              <w:rPr>
                <w:sz w:val="24"/>
                <w:szCs w:val="24"/>
              </w:rPr>
              <w:t>ategorical</w:t>
            </w:r>
          </w:p>
          <w:p w:rsidR="006854CC" w:rsidRPr="005707F9" w:rsidRDefault="006854CC" w:rsidP="005707F9">
            <w:pPr>
              <w:rPr>
                <w:sz w:val="24"/>
                <w:szCs w:val="24"/>
              </w:rPr>
            </w:pPr>
            <w:r w:rsidRPr="005707F9">
              <w:rPr>
                <w:sz w:val="24"/>
                <w:szCs w:val="24"/>
              </w:rPr>
              <w:t xml:space="preserve">      </w:t>
            </w:r>
            <w:r>
              <w:rPr>
                <w:sz w:val="24"/>
                <w:szCs w:val="24"/>
              </w:rPr>
              <w:t xml:space="preserve"> </w:t>
            </w:r>
            <w:r w:rsidRPr="005707F9">
              <w:rPr>
                <w:sz w:val="24"/>
                <w:szCs w:val="24"/>
              </w:rPr>
              <w:t xml:space="preserve">Specify: </w:t>
            </w:r>
            <w:r w:rsidRPr="005707F9">
              <w:rPr>
                <w:sz w:val="24"/>
                <w:szCs w:val="24"/>
              </w:rPr>
              <w:fldChar w:fldCharType="begin">
                <w:ffData>
                  <w:name w:val="Text7"/>
                  <w:enabled/>
                  <w:calcOnExit w:val="0"/>
                  <w:textInput/>
                </w:ffData>
              </w:fldChar>
            </w:r>
            <w:bookmarkStart w:id="3" w:name="Text7"/>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bookmarkEnd w:id="3"/>
          </w:p>
        </w:tc>
        <w:tc>
          <w:tcPr>
            <w:tcW w:w="2610" w:type="dxa"/>
            <w:tcBorders>
              <w:left w:val="single" w:sz="4" w:space="0" w:color="auto"/>
              <w:bottom w:val="single" w:sz="4" w:space="0" w:color="auto"/>
            </w:tcBorders>
          </w:tcPr>
          <w:p w:rsidR="006854CC" w:rsidRPr="005707F9" w:rsidRDefault="006854CC" w:rsidP="005707F9">
            <w:pPr>
              <w:rPr>
                <w:sz w:val="24"/>
                <w:szCs w:val="24"/>
              </w:rPr>
            </w:pPr>
          </w:p>
          <w:p w:rsidR="006854CC" w:rsidRPr="005707F9" w:rsidRDefault="00A23D3C" w:rsidP="005707F9">
            <w:pPr>
              <w:rPr>
                <w:sz w:val="24"/>
                <w:szCs w:val="24"/>
              </w:rPr>
            </w:pPr>
            <w:r>
              <w:rPr>
                <w:sz w:val="24"/>
                <w:szCs w:val="24"/>
              </w:rPr>
              <w:fldChar w:fldCharType="begin">
                <w:ffData>
                  <w:name w:val="Check4"/>
                  <w:enabled/>
                  <w:calcOnExit w:val="0"/>
                  <w:checkBox>
                    <w:sizeAuto/>
                    <w:default w:val="1"/>
                  </w:checkBox>
                </w:ffData>
              </w:fldChar>
            </w:r>
            <w:bookmarkStart w:id="4" w:name="Check4"/>
            <w:r>
              <w:rPr>
                <w:sz w:val="24"/>
                <w:szCs w:val="24"/>
              </w:rPr>
              <w:instrText xml:space="preserve"> FORMCHECKBOX </w:instrText>
            </w:r>
            <w:r>
              <w:rPr>
                <w:sz w:val="24"/>
                <w:szCs w:val="24"/>
              </w:rPr>
            </w:r>
            <w:r>
              <w:rPr>
                <w:sz w:val="24"/>
                <w:szCs w:val="24"/>
              </w:rPr>
              <w:fldChar w:fldCharType="end"/>
            </w:r>
            <w:bookmarkEnd w:id="4"/>
            <w:r w:rsidR="006854CC" w:rsidRPr="005707F9">
              <w:rPr>
                <w:sz w:val="24"/>
                <w:szCs w:val="24"/>
              </w:rPr>
              <w:t xml:space="preserve"> G</w:t>
            </w:r>
            <w:r w:rsidR="006854CC">
              <w:rPr>
                <w:sz w:val="24"/>
                <w:szCs w:val="24"/>
              </w:rPr>
              <w:t>eneral Fund</w:t>
            </w:r>
          </w:p>
        </w:tc>
        <w:tc>
          <w:tcPr>
            <w:tcW w:w="3420" w:type="dxa"/>
            <w:tcBorders>
              <w:left w:val="single" w:sz="4" w:space="0" w:color="auto"/>
              <w:bottom w:val="single" w:sz="4" w:space="0" w:color="auto"/>
              <w:right w:val="single" w:sz="4" w:space="0" w:color="auto"/>
            </w:tcBorders>
          </w:tcPr>
          <w:p w:rsidR="006854CC" w:rsidRPr="005707F9" w:rsidRDefault="006854CC"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F</w:t>
            </w:r>
            <w:r w:rsidRPr="005707F9">
              <w:rPr>
                <w:sz w:val="24"/>
                <w:szCs w:val="24"/>
              </w:rPr>
              <w:t>acilities</w:t>
            </w:r>
          </w:p>
          <w:p w:rsidR="006854CC" w:rsidRPr="005707F9" w:rsidRDefault="006854CC"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M</w:t>
            </w:r>
            <w:r w:rsidRPr="005707F9">
              <w:rPr>
                <w:sz w:val="24"/>
                <w:szCs w:val="24"/>
              </w:rPr>
              <w:t>arketing</w:t>
            </w:r>
          </w:p>
          <w:p w:rsidR="006854CC" w:rsidRDefault="006854CC" w:rsidP="006854CC">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Technology</w:t>
            </w:r>
          </w:p>
          <w:p w:rsidR="006854CC" w:rsidRDefault="006854CC" w:rsidP="006854CC">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Professional Development</w:t>
            </w:r>
          </w:p>
          <w:p w:rsidR="006854CC" w:rsidRPr="005707F9" w:rsidRDefault="00A23D3C" w:rsidP="004A2B92">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6854CC">
              <w:rPr>
                <w:sz w:val="24"/>
                <w:szCs w:val="24"/>
              </w:rPr>
              <w:t xml:space="preserve"> Staffing</w:t>
            </w:r>
          </w:p>
        </w:tc>
        <w:tc>
          <w:tcPr>
            <w:tcW w:w="1980" w:type="dxa"/>
            <w:tcBorders>
              <w:left w:val="single" w:sz="4" w:space="0" w:color="auto"/>
              <w:bottom w:val="single" w:sz="4" w:space="0" w:color="auto"/>
            </w:tcBorders>
            <w:vAlign w:val="center"/>
          </w:tcPr>
          <w:p w:rsidR="006854CC" w:rsidRPr="005707F9" w:rsidRDefault="006854CC" w:rsidP="00A23D3C">
            <w:pPr>
              <w:jc w:val="right"/>
              <w:rPr>
                <w:sz w:val="24"/>
                <w:szCs w:val="24"/>
              </w:rPr>
            </w:pPr>
            <w:r w:rsidRPr="005707F9">
              <w:rPr>
                <w:sz w:val="24"/>
                <w:szCs w:val="24"/>
              </w:rPr>
              <w:t>$</w:t>
            </w:r>
            <w:r w:rsidR="00A23D3C">
              <w:rPr>
                <w:sz w:val="24"/>
                <w:szCs w:val="24"/>
                <w:u w:val="single"/>
              </w:rPr>
              <w:t>80,000</w:t>
            </w:r>
          </w:p>
        </w:tc>
      </w:tr>
      <w:tr w:rsidR="00D001FF" w:rsidTr="0023193A">
        <w:tc>
          <w:tcPr>
            <w:tcW w:w="10980" w:type="dxa"/>
            <w:gridSpan w:val="5"/>
            <w:tcBorders>
              <w:top w:val="single" w:sz="4" w:space="0" w:color="auto"/>
              <w:left w:val="nil"/>
              <w:bottom w:val="nil"/>
              <w:right w:val="nil"/>
            </w:tcBorders>
          </w:tcPr>
          <w:p w:rsidR="00D001FF" w:rsidRPr="004F1EA0" w:rsidRDefault="00D001FF" w:rsidP="004A2B92">
            <w:pPr>
              <w:jc w:val="center"/>
              <w:rPr>
                <w:b/>
                <w:szCs w:val="24"/>
              </w:rPr>
            </w:pPr>
          </w:p>
        </w:tc>
        <w:tc>
          <w:tcPr>
            <w:tcW w:w="1980" w:type="dxa"/>
            <w:tcBorders>
              <w:top w:val="single" w:sz="4" w:space="0" w:color="auto"/>
              <w:left w:val="nil"/>
              <w:bottom w:val="nil"/>
              <w:right w:val="nil"/>
            </w:tcBorders>
          </w:tcPr>
          <w:p w:rsidR="00D001FF" w:rsidRDefault="00D001FF" w:rsidP="004A2B92">
            <w:pPr>
              <w:jc w:val="center"/>
              <w:rPr>
                <w:rFonts w:asciiTheme="majorHAnsi" w:eastAsia="Times New Roman" w:hAnsiTheme="majorHAnsi" w:cs="Arial"/>
                <w:sz w:val="28"/>
                <w:szCs w:val="28"/>
                <w:shd w:val="clear" w:color="auto" w:fill="BFBFBF" w:themeFill="background1" w:themeFillShade="BF"/>
              </w:rPr>
            </w:pPr>
          </w:p>
        </w:tc>
      </w:tr>
    </w:tbl>
    <w:p w:rsidR="0023193A" w:rsidRDefault="0023193A">
      <w:r>
        <w:br w:type="page"/>
      </w:r>
    </w:p>
    <w:tbl>
      <w:tblPr>
        <w:tblStyle w:val="TableGrid"/>
        <w:tblW w:w="0" w:type="auto"/>
        <w:tblInd w:w="828" w:type="dxa"/>
        <w:tblLayout w:type="fixed"/>
        <w:tblLook w:val="04A0" w:firstRow="1" w:lastRow="0" w:firstColumn="1" w:lastColumn="0" w:noHBand="0" w:noVBand="1"/>
      </w:tblPr>
      <w:tblGrid>
        <w:gridCol w:w="630"/>
        <w:gridCol w:w="1350"/>
        <w:gridCol w:w="2970"/>
        <w:gridCol w:w="2610"/>
        <w:gridCol w:w="3420"/>
        <w:gridCol w:w="1980"/>
      </w:tblGrid>
      <w:tr w:rsidR="00D001FF" w:rsidTr="00D9584C">
        <w:tc>
          <w:tcPr>
            <w:tcW w:w="630" w:type="dxa"/>
            <w:tcBorders>
              <w:top w:val="single" w:sz="4" w:space="0" w:color="auto"/>
              <w:left w:val="single" w:sz="4" w:space="0" w:color="auto"/>
              <w:bottom w:val="dotted" w:sz="4" w:space="0" w:color="auto"/>
              <w:right w:val="dotted" w:sz="4" w:space="0" w:color="auto"/>
            </w:tcBorders>
          </w:tcPr>
          <w:p w:rsidR="00D001FF" w:rsidRPr="00D001FF" w:rsidRDefault="00D001FF" w:rsidP="004A2B92">
            <w:pPr>
              <w:jc w:val="center"/>
              <w:rPr>
                <w:b/>
                <w:sz w:val="40"/>
                <w:szCs w:val="40"/>
              </w:rPr>
            </w:pPr>
            <w:r w:rsidRPr="00D001FF">
              <w:rPr>
                <w:b/>
                <w:sz w:val="40"/>
                <w:szCs w:val="40"/>
              </w:rPr>
              <w:lastRenderedPageBreak/>
              <w:t>2</w:t>
            </w:r>
          </w:p>
        </w:tc>
        <w:tc>
          <w:tcPr>
            <w:tcW w:w="10350" w:type="dxa"/>
            <w:gridSpan w:val="4"/>
            <w:tcBorders>
              <w:top w:val="single" w:sz="4" w:space="0" w:color="auto"/>
              <w:left w:val="single" w:sz="4" w:space="0" w:color="auto"/>
              <w:bottom w:val="dotted" w:sz="4" w:space="0" w:color="auto"/>
              <w:right w:val="dotted" w:sz="4" w:space="0" w:color="auto"/>
            </w:tcBorders>
          </w:tcPr>
          <w:p w:rsidR="00D001FF" w:rsidRPr="00B30971" w:rsidRDefault="00D001FF" w:rsidP="00D001FF">
            <w:pPr>
              <w:jc w:val="center"/>
              <w:rPr>
                <w:b/>
                <w:sz w:val="32"/>
                <w:szCs w:val="32"/>
              </w:rPr>
            </w:pPr>
            <w:r w:rsidRPr="00B30971">
              <w:rPr>
                <w:b/>
                <w:sz w:val="32"/>
                <w:szCs w:val="32"/>
              </w:rPr>
              <w:t xml:space="preserve">FUTURE PROGRAM GOAL </w:t>
            </w:r>
            <w:r w:rsidR="005B59C1" w:rsidRPr="00B30971">
              <w:rPr>
                <w:b/>
                <w:sz w:val="32"/>
                <w:szCs w:val="32"/>
              </w:rPr>
              <w:t>#</w:t>
            </w:r>
            <w:r w:rsidRPr="00B30971">
              <w:rPr>
                <w:b/>
                <w:sz w:val="32"/>
                <w:szCs w:val="32"/>
              </w:rPr>
              <w:t>2</w:t>
            </w:r>
          </w:p>
          <w:p w:rsidR="00D001FF" w:rsidRPr="005707F9" w:rsidRDefault="00D001FF" w:rsidP="00D001FF">
            <w:pPr>
              <w:jc w:val="center"/>
              <w:rPr>
                <w:b/>
                <w:sz w:val="24"/>
                <w:szCs w:val="24"/>
              </w:rPr>
            </w:pPr>
            <w:r w:rsidRPr="005707F9">
              <w:rPr>
                <w:sz w:val="24"/>
                <w:szCs w:val="24"/>
              </w:rPr>
              <w:t>Budget Priority #</w:t>
            </w:r>
            <w:r>
              <w:rPr>
                <w:sz w:val="24"/>
                <w:szCs w:val="24"/>
              </w:rPr>
              <w:t>2</w:t>
            </w:r>
          </w:p>
        </w:tc>
        <w:tc>
          <w:tcPr>
            <w:tcW w:w="1980" w:type="dxa"/>
            <w:tcBorders>
              <w:top w:val="single" w:sz="4" w:space="0" w:color="auto"/>
              <w:left w:val="dotted" w:sz="4" w:space="0" w:color="auto"/>
              <w:right w:val="single" w:sz="4" w:space="0" w:color="auto"/>
            </w:tcBorders>
          </w:tcPr>
          <w:p w:rsidR="00D001FF" w:rsidRPr="005707F9" w:rsidRDefault="00D001FF"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D001FF" w:rsidTr="00D9584C">
        <w:tc>
          <w:tcPr>
            <w:tcW w:w="10980" w:type="dxa"/>
            <w:gridSpan w:val="5"/>
            <w:tcBorders>
              <w:top w:val="single"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Identify Goal:</w:t>
            </w:r>
            <w:r w:rsidRPr="00B30971">
              <w:rPr>
                <w:sz w:val="24"/>
                <w:szCs w:val="24"/>
              </w:rPr>
              <w:t xml:space="preserve"> </w:t>
            </w:r>
            <w:r w:rsidR="00A23D3C" w:rsidRPr="001803A1">
              <w:rPr>
                <w:noProof/>
                <w:sz w:val="24"/>
                <w:szCs w:val="24"/>
              </w:rPr>
              <w:t xml:space="preserve">Offer more sections of BIOL 100 to meet demand for this class.  </w:t>
            </w:r>
          </w:p>
          <w:p w:rsidR="00D001FF" w:rsidRPr="00B30971" w:rsidRDefault="00D001FF" w:rsidP="004A2B92">
            <w:pPr>
              <w:rPr>
                <w:sz w:val="24"/>
                <w:szCs w:val="24"/>
              </w:rPr>
            </w:pPr>
          </w:p>
        </w:tc>
        <w:tc>
          <w:tcPr>
            <w:tcW w:w="1980" w:type="dxa"/>
            <w:vMerge w:val="restart"/>
            <w:tcBorders>
              <w:top w:val="single" w:sz="4" w:space="0" w:color="auto"/>
              <w:left w:val="dotted" w:sz="4" w:space="0" w:color="auto"/>
              <w:right w:val="single" w:sz="4" w:space="0" w:color="auto"/>
            </w:tcBorders>
          </w:tcPr>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1</w:t>
            </w:r>
          </w:p>
          <w:p w:rsidR="003B17D4" w:rsidRPr="003B17D4" w:rsidRDefault="00A23D3C"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2</w:t>
            </w:r>
          </w:p>
          <w:p w:rsidR="003B17D4" w:rsidRPr="003B17D4" w:rsidRDefault="00A23D3C"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3</w:t>
            </w:r>
          </w:p>
          <w:p w:rsidR="00D001FF" w:rsidRPr="0094250C"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Objective:</w:t>
            </w:r>
            <w:r w:rsidRPr="00B30971">
              <w:rPr>
                <w:sz w:val="24"/>
                <w:szCs w:val="24"/>
              </w:rPr>
              <w:t xml:space="preserve"> </w:t>
            </w:r>
            <w:r w:rsidR="00A23D3C">
              <w:rPr>
                <w:noProof/>
                <w:sz w:val="24"/>
                <w:szCs w:val="24"/>
              </w:rPr>
              <w:t>Offer an additional 3-4 sections of BIOL 100 each semester.  This will help students fulfill GE requirements, and help Nursing students get into Anatomy and Physiology courses.</w:t>
            </w:r>
          </w:p>
          <w:p w:rsidR="00D001FF" w:rsidRPr="00B30971" w:rsidRDefault="00D001FF" w:rsidP="004A2B92">
            <w:pPr>
              <w:rPr>
                <w:sz w:val="24"/>
                <w:szCs w:val="24"/>
              </w:rPr>
            </w:pPr>
          </w:p>
        </w:tc>
        <w:tc>
          <w:tcPr>
            <w:tcW w:w="1980" w:type="dxa"/>
            <w:vMerge/>
            <w:tcBorders>
              <w:top w:val="single" w:sz="4" w:space="0" w:color="auto"/>
              <w:left w:val="dotted" w:sz="4" w:space="0" w:color="auto"/>
              <w:right w:val="single" w:sz="4" w:space="0" w:color="auto"/>
            </w:tcBorders>
          </w:tcPr>
          <w:p w:rsidR="00D001FF" w:rsidRPr="0094250C" w:rsidRDefault="00D001FF" w:rsidP="004A2B92">
            <w:pPr>
              <w:jc w:val="center"/>
              <w:rPr>
                <w:sz w:val="24"/>
                <w:szCs w:val="24"/>
              </w:rPr>
            </w:pP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Task(s):</w:t>
            </w:r>
            <w:r w:rsidRPr="00B30971">
              <w:rPr>
                <w:sz w:val="24"/>
                <w:szCs w:val="24"/>
              </w:rPr>
              <w:t xml:space="preserve"> </w:t>
            </w:r>
            <w:r w:rsidR="00A23D3C" w:rsidRPr="005707F9">
              <w:rPr>
                <w:sz w:val="24"/>
                <w:szCs w:val="24"/>
              </w:rPr>
              <w:fldChar w:fldCharType="begin">
                <w:ffData>
                  <w:name w:val="Text3"/>
                  <w:enabled/>
                  <w:calcOnExit w:val="0"/>
                  <w:textInput/>
                </w:ffData>
              </w:fldChar>
            </w:r>
            <w:r w:rsidR="00A23D3C" w:rsidRPr="005707F9">
              <w:rPr>
                <w:sz w:val="24"/>
                <w:szCs w:val="24"/>
              </w:rPr>
              <w:instrText xml:space="preserve"> FORMTEXT </w:instrText>
            </w:r>
            <w:r w:rsidR="00A23D3C" w:rsidRPr="005707F9">
              <w:rPr>
                <w:sz w:val="24"/>
                <w:szCs w:val="24"/>
              </w:rPr>
            </w:r>
            <w:r w:rsidR="00A23D3C" w:rsidRPr="005707F9">
              <w:rPr>
                <w:sz w:val="24"/>
                <w:szCs w:val="24"/>
              </w:rPr>
              <w:fldChar w:fldCharType="separate"/>
            </w:r>
            <w:r w:rsidR="00A23D3C" w:rsidRPr="005707F9">
              <w:rPr>
                <w:noProof/>
                <w:sz w:val="24"/>
                <w:szCs w:val="24"/>
              </w:rPr>
              <w:t> </w:t>
            </w:r>
            <w:r w:rsidR="00A23D3C">
              <w:rPr>
                <w:noProof/>
                <w:sz w:val="24"/>
                <w:szCs w:val="24"/>
              </w:rPr>
              <w:t>Hire a new Biology faculty member to teach these additional courses.</w:t>
            </w:r>
            <w:r w:rsidR="00A23D3C" w:rsidRPr="005707F9">
              <w:rPr>
                <w:noProof/>
                <w:sz w:val="24"/>
                <w:szCs w:val="24"/>
              </w:rPr>
              <w:t> </w:t>
            </w:r>
            <w:r w:rsidR="00A23D3C" w:rsidRPr="005707F9">
              <w:rPr>
                <w:noProof/>
                <w:sz w:val="24"/>
                <w:szCs w:val="24"/>
              </w:rPr>
              <w:t> </w:t>
            </w:r>
            <w:r w:rsidR="00A23D3C" w:rsidRPr="005707F9">
              <w:rPr>
                <w:noProof/>
                <w:sz w:val="24"/>
                <w:szCs w:val="24"/>
              </w:rPr>
              <w:t> </w:t>
            </w:r>
            <w:r w:rsidR="00A23D3C" w:rsidRPr="005707F9">
              <w:rPr>
                <w:noProof/>
                <w:sz w:val="24"/>
                <w:szCs w:val="24"/>
              </w:rPr>
              <w:t> </w:t>
            </w:r>
            <w:r w:rsidR="00A23D3C" w:rsidRPr="005707F9">
              <w:rPr>
                <w:sz w:val="24"/>
                <w:szCs w:val="24"/>
              </w:rPr>
              <w:fldChar w:fldCharType="end"/>
            </w:r>
          </w:p>
          <w:p w:rsidR="00D001FF" w:rsidRPr="00B30971" w:rsidRDefault="00D001FF" w:rsidP="004A2B92">
            <w:pPr>
              <w:rPr>
                <w:sz w:val="24"/>
                <w:szCs w:val="24"/>
              </w:rPr>
            </w:pPr>
          </w:p>
        </w:tc>
        <w:tc>
          <w:tcPr>
            <w:tcW w:w="1980" w:type="dxa"/>
            <w:vMerge/>
            <w:tcBorders>
              <w:left w:val="dotted" w:sz="4" w:space="0" w:color="auto"/>
              <w:right w:val="single" w:sz="4" w:space="0" w:color="auto"/>
            </w:tcBorders>
          </w:tcPr>
          <w:p w:rsidR="00D001FF" w:rsidRPr="0094250C" w:rsidRDefault="00D001FF" w:rsidP="004A2B92">
            <w:pPr>
              <w:rPr>
                <w:sz w:val="24"/>
                <w:szCs w:val="24"/>
              </w:rPr>
            </w:pPr>
          </w:p>
        </w:tc>
      </w:tr>
      <w:tr w:rsidR="00D001FF" w:rsidTr="00D9584C">
        <w:tc>
          <w:tcPr>
            <w:tcW w:w="10980" w:type="dxa"/>
            <w:gridSpan w:val="5"/>
            <w:tcBorders>
              <w:top w:val="dotted" w:sz="4" w:space="0" w:color="auto"/>
              <w:left w:val="single" w:sz="4" w:space="0" w:color="auto"/>
              <w:bottom w:val="single" w:sz="4" w:space="0" w:color="auto"/>
              <w:right w:val="dotted" w:sz="4" w:space="0" w:color="auto"/>
            </w:tcBorders>
          </w:tcPr>
          <w:p w:rsidR="00D001FF" w:rsidRPr="00B30971" w:rsidRDefault="00D001FF" w:rsidP="004A2B92">
            <w:pPr>
              <w:rPr>
                <w:sz w:val="24"/>
                <w:szCs w:val="24"/>
              </w:rPr>
            </w:pPr>
            <w:r w:rsidRPr="00B30971">
              <w:rPr>
                <w:b/>
                <w:sz w:val="24"/>
                <w:szCs w:val="24"/>
              </w:rPr>
              <w:t>Timeline:</w:t>
            </w:r>
            <w:r w:rsidRPr="00B30971">
              <w:rPr>
                <w:sz w:val="24"/>
                <w:szCs w:val="24"/>
              </w:rPr>
              <w:t xml:space="preserve"> </w:t>
            </w:r>
            <w:r w:rsidR="00A23D3C">
              <w:rPr>
                <w:sz w:val="24"/>
                <w:szCs w:val="24"/>
              </w:rPr>
              <w:t>Hope to hire faculty by 2015-2016 academic year.</w:t>
            </w:r>
          </w:p>
          <w:p w:rsidR="00D001FF" w:rsidRPr="00B30971" w:rsidRDefault="00D001FF" w:rsidP="004A2B92">
            <w:pPr>
              <w:rPr>
                <w:sz w:val="24"/>
                <w:szCs w:val="24"/>
              </w:rPr>
            </w:pPr>
          </w:p>
        </w:tc>
        <w:tc>
          <w:tcPr>
            <w:tcW w:w="1980" w:type="dxa"/>
            <w:vMerge/>
            <w:tcBorders>
              <w:left w:val="dotted" w:sz="4" w:space="0" w:color="auto"/>
              <w:bottom w:val="single" w:sz="4" w:space="0" w:color="auto"/>
              <w:right w:val="single" w:sz="4" w:space="0" w:color="auto"/>
            </w:tcBorders>
          </w:tcPr>
          <w:p w:rsidR="00D001FF" w:rsidRPr="0094250C" w:rsidRDefault="00D001FF" w:rsidP="004A2B92">
            <w:pPr>
              <w:rPr>
                <w:sz w:val="24"/>
                <w:szCs w:val="24"/>
              </w:rPr>
            </w:pPr>
          </w:p>
        </w:tc>
      </w:tr>
      <w:tr w:rsidR="006854CC" w:rsidTr="0085675C">
        <w:trPr>
          <w:trHeight w:val="517"/>
        </w:trPr>
        <w:tc>
          <w:tcPr>
            <w:tcW w:w="1980" w:type="dxa"/>
            <w:gridSpan w:val="2"/>
            <w:tcBorders>
              <w:left w:val="single" w:sz="4" w:space="0" w:color="auto"/>
              <w:bottom w:val="single" w:sz="4" w:space="0" w:color="auto"/>
              <w:right w:val="single" w:sz="4" w:space="0" w:color="auto"/>
            </w:tcBorders>
            <w:vAlign w:val="center"/>
          </w:tcPr>
          <w:p w:rsidR="006854CC" w:rsidRPr="00455861" w:rsidRDefault="006854CC" w:rsidP="0085675C">
            <w:pPr>
              <w:jc w:val="center"/>
              <w:rPr>
                <w:rFonts w:eastAsia="Times New Roman" w:cstheme="minorHAnsi"/>
                <w:b/>
                <w:sz w:val="24"/>
                <w:szCs w:val="24"/>
                <w:shd w:val="clear" w:color="auto" w:fill="BFBFBF" w:themeFill="background1" w:themeFillShade="BF"/>
              </w:rPr>
            </w:pPr>
            <w:r w:rsidRPr="00455861">
              <w:rPr>
                <w:b/>
                <w:sz w:val="24"/>
                <w:szCs w:val="24"/>
              </w:rPr>
              <w:t>EXPENSE TYPE</w:t>
            </w:r>
          </w:p>
        </w:tc>
        <w:tc>
          <w:tcPr>
            <w:tcW w:w="5580" w:type="dxa"/>
            <w:gridSpan w:val="2"/>
            <w:tcBorders>
              <w:top w:val="single" w:sz="4" w:space="0" w:color="auto"/>
              <w:left w:val="single" w:sz="4" w:space="0" w:color="auto"/>
              <w:bottom w:val="single" w:sz="4" w:space="0" w:color="auto"/>
            </w:tcBorders>
            <w:vAlign w:val="center"/>
          </w:tcPr>
          <w:p w:rsidR="006854CC" w:rsidRPr="00455861" w:rsidRDefault="006854CC" w:rsidP="0085675C">
            <w:pPr>
              <w:jc w:val="center"/>
              <w:rPr>
                <w:rFonts w:eastAsia="Times New Roman" w:cstheme="minorHAnsi"/>
                <w:b/>
                <w:sz w:val="24"/>
                <w:szCs w:val="24"/>
                <w:shd w:val="clear" w:color="auto" w:fill="BFBFBF" w:themeFill="background1" w:themeFillShade="BF"/>
              </w:rPr>
            </w:pPr>
            <w:r w:rsidRPr="00455861">
              <w:rPr>
                <w:b/>
                <w:sz w:val="24"/>
                <w:szCs w:val="24"/>
              </w:rPr>
              <w:t>FUNDING TYPE</w:t>
            </w:r>
          </w:p>
        </w:tc>
        <w:tc>
          <w:tcPr>
            <w:tcW w:w="3420" w:type="dxa"/>
            <w:tcBorders>
              <w:left w:val="single" w:sz="4" w:space="0" w:color="auto"/>
              <w:bottom w:val="single" w:sz="4" w:space="0" w:color="auto"/>
              <w:right w:val="single" w:sz="4" w:space="0" w:color="auto"/>
            </w:tcBorders>
            <w:vAlign w:val="center"/>
          </w:tcPr>
          <w:p w:rsidR="006854CC" w:rsidRPr="00455861" w:rsidRDefault="006854CC" w:rsidP="0085675C">
            <w:pPr>
              <w:jc w:val="center"/>
              <w:rPr>
                <w:b/>
                <w:sz w:val="24"/>
                <w:szCs w:val="24"/>
              </w:rPr>
            </w:pPr>
            <w:r w:rsidRPr="00455861">
              <w:rPr>
                <w:b/>
                <w:sz w:val="24"/>
                <w:szCs w:val="24"/>
              </w:rPr>
              <w:t>RESOURCE PLAN</w:t>
            </w:r>
          </w:p>
          <w:p w:rsidR="006854CC" w:rsidRPr="00455861" w:rsidRDefault="006854CC" w:rsidP="0085675C">
            <w:pPr>
              <w:jc w:val="center"/>
              <w:rPr>
                <w:b/>
                <w:sz w:val="18"/>
                <w:szCs w:val="18"/>
              </w:rPr>
            </w:pPr>
            <w:r w:rsidRPr="00455861">
              <w:rPr>
                <w:sz w:val="18"/>
                <w:szCs w:val="18"/>
              </w:rPr>
              <w:t>(Check all that apply.)</w:t>
            </w:r>
          </w:p>
        </w:tc>
        <w:tc>
          <w:tcPr>
            <w:tcW w:w="1980" w:type="dxa"/>
            <w:tcBorders>
              <w:left w:val="single" w:sz="4" w:space="0" w:color="auto"/>
            </w:tcBorders>
            <w:vAlign w:val="center"/>
          </w:tcPr>
          <w:p w:rsidR="006854CC" w:rsidRPr="00455861" w:rsidRDefault="006854CC" w:rsidP="0085675C">
            <w:pPr>
              <w:jc w:val="center"/>
              <w:rPr>
                <w:b/>
                <w:sz w:val="24"/>
                <w:szCs w:val="24"/>
              </w:rPr>
            </w:pPr>
            <w:r w:rsidRPr="00455861">
              <w:rPr>
                <w:b/>
                <w:sz w:val="24"/>
                <w:szCs w:val="24"/>
              </w:rPr>
              <w:t>BUDGET REQUEST</w:t>
            </w:r>
          </w:p>
        </w:tc>
      </w:tr>
      <w:tr w:rsidR="006854CC" w:rsidTr="0085675C">
        <w:trPr>
          <w:trHeight w:val="517"/>
        </w:trPr>
        <w:tc>
          <w:tcPr>
            <w:tcW w:w="1980" w:type="dxa"/>
            <w:gridSpan w:val="2"/>
            <w:tcBorders>
              <w:left w:val="single" w:sz="4" w:space="0" w:color="auto"/>
              <w:bottom w:val="single" w:sz="4" w:space="0" w:color="auto"/>
              <w:right w:val="single" w:sz="4" w:space="0" w:color="auto"/>
            </w:tcBorders>
          </w:tcPr>
          <w:p w:rsidR="006854CC" w:rsidRDefault="006854CC" w:rsidP="0085675C">
            <w:pPr>
              <w:rPr>
                <w:sz w:val="24"/>
                <w:szCs w:val="24"/>
              </w:rPr>
            </w:pPr>
          </w:p>
          <w:p w:rsidR="006854CC" w:rsidRDefault="006854CC" w:rsidP="0085675C">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O</w:t>
            </w:r>
            <w:r>
              <w:rPr>
                <w:sz w:val="24"/>
                <w:szCs w:val="24"/>
              </w:rPr>
              <w:t>ne-Time</w:t>
            </w:r>
          </w:p>
          <w:p w:rsidR="006854CC" w:rsidRPr="005707F9" w:rsidRDefault="006854CC" w:rsidP="0085675C">
            <w:pPr>
              <w:rPr>
                <w:sz w:val="24"/>
                <w:szCs w:val="24"/>
              </w:rPr>
            </w:pPr>
          </w:p>
          <w:p w:rsidR="006854CC" w:rsidRPr="005707F9" w:rsidRDefault="00A23D3C" w:rsidP="0085675C">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6854CC" w:rsidRPr="005707F9">
              <w:rPr>
                <w:sz w:val="24"/>
                <w:szCs w:val="24"/>
              </w:rPr>
              <w:t xml:space="preserve"> </w:t>
            </w:r>
            <w:r w:rsidR="006854CC">
              <w:rPr>
                <w:sz w:val="24"/>
                <w:szCs w:val="24"/>
              </w:rPr>
              <w:t>Recurring</w:t>
            </w:r>
          </w:p>
        </w:tc>
        <w:tc>
          <w:tcPr>
            <w:tcW w:w="2970" w:type="dxa"/>
            <w:tcBorders>
              <w:left w:val="single" w:sz="4" w:space="0" w:color="auto"/>
              <w:bottom w:val="single" w:sz="4" w:space="0" w:color="auto"/>
            </w:tcBorders>
          </w:tcPr>
          <w:p w:rsidR="006854CC" w:rsidRDefault="006854CC" w:rsidP="0085675C">
            <w:pPr>
              <w:rPr>
                <w:sz w:val="24"/>
                <w:szCs w:val="24"/>
              </w:rPr>
            </w:pPr>
          </w:p>
          <w:p w:rsidR="006854CC" w:rsidRDefault="006854CC" w:rsidP="0085675C">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C</w:t>
            </w:r>
            <w:r>
              <w:rPr>
                <w:sz w:val="24"/>
                <w:szCs w:val="24"/>
              </w:rPr>
              <w:t>ategorical</w:t>
            </w:r>
          </w:p>
          <w:p w:rsidR="006854CC" w:rsidRPr="005707F9" w:rsidRDefault="006854CC" w:rsidP="0085675C">
            <w:pPr>
              <w:rPr>
                <w:sz w:val="24"/>
                <w:szCs w:val="24"/>
              </w:rPr>
            </w:pPr>
            <w:r w:rsidRPr="005707F9">
              <w:rPr>
                <w:sz w:val="24"/>
                <w:szCs w:val="24"/>
              </w:rPr>
              <w:t xml:space="preserve">      </w:t>
            </w:r>
            <w:r>
              <w:rPr>
                <w:sz w:val="24"/>
                <w:szCs w:val="24"/>
              </w:rPr>
              <w:t xml:space="preserve"> </w:t>
            </w:r>
            <w:r w:rsidRPr="005707F9">
              <w:rPr>
                <w:sz w:val="24"/>
                <w:szCs w:val="24"/>
              </w:rPr>
              <w:t xml:space="preserve">Specify: </w:t>
            </w:r>
            <w:r w:rsidRPr="005707F9">
              <w:rPr>
                <w:sz w:val="24"/>
                <w:szCs w:val="24"/>
              </w:rPr>
              <w:fldChar w:fldCharType="begin">
                <w:ffData>
                  <w:name w:val="Text7"/>
                  <w:enabled/>
                  <w:calcOnExit w:val="0"/>
                  <w:textInput/>
                </w:ffData>
              </w:fldChar>
            </w:r>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p>
        </w:tc>
        <w:tc>
          <w:tcPr>
            <w:tcW w:w="2610" w:type="dxa"/>
            <w:tcBorders>
              <w:left w:val="single" w:sz="4" w:space="0" w:color="auto"/>
              <w:bottom w:val="single" w:sz="4" w:space="0" w:color="auto"/>
            </w:tcBorders>
          </w:tcPr>
          <w:p w:rsidR="006854CC" w:rsidRPr="005707F9" w:rsidRDefault="006854CC" w:rsidP="0085675C">
            <w:pPr>
              <w:rPr>
                <w:sz w:val="24"/>
                <w:szCs w:val="24"/>
              </w:rPr>
            </w:pPr>
          </w:p>
          <w:p w:rsidR="006854CC" w:rsidRPr="005707F9" w:rsidRDefault="00A23D3C" w:rsidP="0085675C">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6854CC" w:rsidRPr="005707F9">
              <w:rPr>
                <w:sz w:val="24"/>
                <w:szCs w:val="24"/>
              </w:rPr>
              <w:t xml:space="preserve"> G</w:t>
            </w:r>
            <w:r w:rsidR="006854CC">
              <w:rPr>
                <w:sz w:val="24"/>
                <w:szCs w:val="24"/>
              </w:rPr>
              <w:t>eneral Fund</w:t>
            </w:r>
          </w:p>
        </w:tc>
        <w:tc>
          <w:tcPr>
            <w:tcW w:w="3420" w:type="dxa"/>
            <w:tcBorders>
              <w:left w:val="single" w:sz="4" w:space="0" w:color="auto"/>
              <w:bottom w:val="single" w:sz="4" w:space="0" w:color="auto"/>
              <w:right w:val="single" w:sz="4" w:space="0" w:color="auto"/>
            </w:tcBorders>
          </w:tcPr>
          <w:p w:rsidR="006854CC" w:rsidRPr="005707F9" w:rsidRDefault="006854CC" w:rsidP="0085675C">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F</w:t>
            </w:r>
            <w:r w:rsidRPr="005707F9">
              <w:rPr>
                <w:sz w:val="24"/>
                <w:szCs w:val="24"/>
              </w:rPr>
              <w:t>acilities</w:t>
            </w:r>
          </w:p>
          <w:p w:rsidR="006854CC" w:rsidRPr="005707F9" w:rsidRDefault="006854CC" w:rsidP="0085675C">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M</w:t>
            </w:r>
            <w:r w:rsidRPr="005707F9">
              <w:rPr>
                <w:sz w:val="24"/>
                <w:szCs w:val="24"/>
              </w:rPr>
              <w:t>arketing</w:t>
            </w:r>
          </w:p>
          <w:p w:rsidR="006854CC" w:rsidRDefault="006854CC" w:rsidP="0085675C">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Technology</w:t>
            </w:r>
          </w:p>
          <w:p w:rsidR="006854CC" w:rsidRDefault="006854CC" w:rsidP="0085675C">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Professional Development</w:t>
            </w:r>
          </w:p>
          <w:p w:rsidR="006854CC" w:rsidRPr="005707F9" w:rsidRDefault="00A23D3C" w:rsidP="0085675C">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6854CC">
              <w:rPr>
                <w:sz w:val="24"/>
                <w:szCs w:val="24"/>
              </w:rPr>
              <w:t xml:space="preserve"> Staffing</w:t>
            </w:r>
          </w:p>
        </w:tc>
        <w:tc>
          <w:tcPr>
            <w:tcW w:w="1980" w:type="dxa"/>
            <w:tcBorders>
              <w:left w:val="single" w:sz="4" w:space="0" w:color="auto"/>
              <w:bottom w:val="single" w:sz="4" w:space="0" w:color="auto"/>
            </w:tcBorders>
            <w:vAlign w:val="center"/>
          </w:tcPr>
          <w:p w:rsidR="006854CC" w:rsidRPr="005707F9" w:rsidRDefault="006854CC" w:rsidP="00A23D3C">
            <w:pPr>
              <w:jc w:val="right"/>
              <w:rPr>
                <w:sz w:val="24"/>
                <w:szCs w:val="24"/>
              </w:rPr>
            </w:pPr>
            <w:r w:rsidRPr="005707F9">
              <w:rPr>
                <w:sz w:val="24"/>
                <w:szCs w:val="24"/>
              </w:rPr>
              <w:t>$</w:t>
            </w:r>
            <w:r w:rsidR="00A23D3C">
              <w:rPr>
                <w:sz w:val="24"/>
                <w:szCs w:val="24"/>
                <w:u w:val="single"/>
              </w:rPr>
              <w:t>80,000</w:t>
            </w:r>
          </w:p>
        </w:tc>
      </w:tr>
    </w:tbl>
    <w:p w:rsidR="00F84054" w:rsidRDefault="00F84054">
      <w:r>
        <w:br w:type="page"/>
      </w:r>
    </w:p>
    <w:tbl>
      <w:tblPr>
        <w:tblStyle w:val="TableGrid"/>
        <w:tblW w:w="0" w:type="auto"/>
        <w:tblInd w:w="828" w:type="dxa"/>
        <w:tblLayout w:type="fixed"/>
        <w:tblLook w:val="04A0" w:firstRow="1" w:lastRow="0" w:firstColumn="1" w:lastColumn="0" w:noHBand="0" w:noVBand="1"/>
      </w:tblPr>
      <w:tblGrid>
        <w:gridCol w:w="630"/>
        <w:gridCol w:w="1350"/>
        <w:gridCol w:w="2970"/>
        <w:gridCol w:w="2610"/>
        <w:gridCol w:w="3420"/>
        <w:gridCol w:w="1980"/>
      </w:tblGrid>
      <w:tr w:rsidR="00D001FF" w:rsidTr="00B30971">
        <w:tc>
          <w:tcPr>
            <w:tcW w:w="630" w:type="dxa"/>
            <w:tcBorders>
              <w:top w:val="single" w:sz="4" w:space="0" w:color="auto"/>
              <w:left w:val="single" w:sz="4" w:space="0" w:color="auto"/>
              <w:bottom w:val="dotted" w:sz="4" w:space="0" w:color="auto"/>
              <w:right w:val="dotted" w:sz="4" w:space="0" w:color="auto"/>
            </w:tcBorders>
          </w:tcPr>
          <w:p w:rsidR="00D001FF" w:rsidRPr="00D001FF" w:rsidRDefault="00D001FF" w:rsidP="004A2B92">
            <w:pPr>
              <w:jc w:val="center"/>
              <w:rPr>
                <w:b/>
                <w:sz w:val="40"/>
                <w:szCs w:val="40"/>
              </w:rPr>
            </w:pPr>
            <w:r w:rsidRPr="00D001FF">
              <w:rPr>
                <w:b/>
                <w:sz w:val="40"/>
                <w:szCs w:val="40"/>
              </w:rPr>
              <w:lastRenderedPageBreak/>
              <w:t>3</w:t>
            </w:r>
          </w:p>
        </w:tc>
        <w:tc>
          <w:tcPr>
            <w:tcW w:w="10350" w:type="dxa"/>
            <w:gridSpan w:val="4"/>
            <w:tcBorders>
              <w:top w:val="single" w:sz="4" w:space="0" w:color="auto"/>
              <w:left w:val="single" w:sz="4" w:space="0" w:color="auto"/>
              <w:bottom w:val="dotted" w:sz="4" w:space="0" w:color="auto"/>
              <w:right w:val="dotted" w:sz="4" w:space="0" w:color="auto"/>
            </w:tcBorders>
          </w:tcPr>
          <w:p w:rsidR="00D001FF" w:rsidRPr="00B30971" w:rsidRDefault="00D001FF" w:rsidP="00D001FF">
            <w:pPr>
              <w:jc w:val="center"/>
              <w:rPr>
                <w:b/>
                <w:sz w:val="32"/>
                <w:szCs w:val="32"/>
              </w:rPr>
            </w:pPr>
            <w:r w:rsidRPr="00B30971">
              <w:rPr>
                <w:b/>
                <w:sz w:val="32"/>
                <w:szCs w:val="32"/>
              </w:rPr>
              <w:t xml:space="preserve">FUTURE PROGRAM GOAL </w:t>
            </w:r>
            <w:r w:rsidR="005B59C1" w:rsidRPr="00B30971">
              <w:rPr>
                <w:b/>
                <w:sz w:val="32"/>
                <w:szCs w:val="32"/>
              </w:rPr>
              <w:t>#</w:t>
            </w:r>
            <w:r w:rsidRPr="00B30971">
              <w:rPr>
                <w:b/>
                <w:sz w:val="32"/>
                <w:szCs w:val="32"/>
              </w:rPr>
              <w:t>3</w:t>
            </w:r>
          </w:p>
          <w:p w:rsidR="00D001FF" w:rsidRPr="005707F9" w:rsidRDefault="00D001FF" w:rsidP="00D001FF">
            <w:pPr>
              <w:jc w:val="center"/>
              <w:rPr>
                <w:b/>
                <w:sz w:val="24"/>
                <w:szCs w:val="24"/>
              </w:rPr>
            </w:pPr>
            <w:r w:rsidRPr="005707F9">
              <w:rPr>
                <w:sz w:val="24"/>
                <w:szCs w:val="24"/>
              </w:rPr>
              <w:t>Budget Priority #</w:t>
            </w:r>
            <w:r>
              <w:rPr>
                <w:sz w:val="24"/>
                <w:szCs w:val="24"/>
              </w:rPr>
              <w:t>3</w:t>
            </w:r>
          </w:p>
        </w:tc>
        <w:tc>
          <w:tcPr>
            <w:tcW w:w="1980" w:type="dxa"/>
            <w:tcBorders>
              <w:top w:val="single" w:sz="4" w:space="0" w:color="auto"/>
              <w:left w:val="dotted" w:sz="4" w:space="0" w:color="auto"/>
              <w:right w:val="single" w:sz="4" w:space="0" w:color="auto"/>
            </w:tcBorders>
          </w:tcPr>
          <w:p w:rsidR="00D001FF" w:rsidRPr="005707F9" w:rsidRDefault="00D001FF"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D001FF" w:rsidTr="00D9584C">
        <w:tc>
          <w:tcPr>
            <w:tcW w:w="10980" w:type="dxa"/>
            <w:gridSpan w:val="5"/>
            <w:tcBorders>
              <w:top w:val="single"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Identify Goal:</w:t>
            </w:r>
            <w:r w:rsidRPr="00B30971">
              <w:rPr>
                <w:sz w:val="24"/>
                <w:szCs w:val="24"/>
              </w:rPr>
              <w:t xml:space="preserve"> </w:t>
            </w:r>
            <w:r w:rsidR="00A23D3C">
              <w:rPr>
                <w:sz w:val="24"/>
                <w:szCs w:val="24"/>
              </w:rPr>
              <w:t>Increase quality of education in life science courses through hands-on learning equipment.</w:t>
            </w:r>
          </w:p>
          <w:p w:rsidR="00D001FF" w:rsidRPr="00B30971" w:rsidRDefault="00D001FF" w:rsidP="004A2B92">
            <w:pPr>
              <w:rPr>
                <w:sz w:val="24"/>
                <w:szCs w:val="24"/>
              </w:rPr>
            </w:pPr>
          </w:p>
        </w:tc>
        <w:tc>
          <w:tcPr>
            <w:tcW w:w="1980" w:type="dxa"/>
            <w:vMerge w:val="restart"/>
            <w:tcBorders>
              <w:top w:val="single" w:sz="4" w:space="0" w:color="auto"/>
              <w:left w:val="dotted" w:sz="4" w:space="0" w:color="auto"/>
              <w:right w:val="single" w:sz="4" w:space="0" w:color="auto"/>
            </w:tcBorders>
          </w:tcPr>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1</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2</w:t>
            </w:r>
          </w:p>
          <w:p w:rsidR="003B17D4" w:rsidRPr="003B17D4" w:rsidRDefault="00A23D3C"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3</w:t>
            </w:r>
          </w:p>
          <w:p w:rsidR="00D001FF" w:rsidRPr="00B30971"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Objective:</w:t>
            </w:r>
            <w:r w:rsidRPr="00B30971">
              <w:rPr>
                <w:sz w:val="24"/>
                <w:szCs w:val="24"/>
              </w:rPr>
              <w:t xml:space="preserve"> </w:t>
            </w:r>
            <w:r w:rsidR="00A23D3C">
              <w:rPr>
                <w:sz w:val="24"/>
                <w:szCs w:val="24"/>
              </w:rPr>
              <w:t xml:space="preserve">Purchase new lab equipment, software, </w:t>
            </w:r>
            <w:r w:rsidR="00B559B1">
              <w:rPr>
                <w:sz w:val="24"/>
                <w:szCs w:val="24"/>
              </w:rPr>
              <w:t xml:space="preserve">models, </w:t>
            </w:r>
            <w:r w:rsidR="00A23D3C">
              <w:rPr>
                <w:sz w:val="24"/>
                <w:szCs w:val="24"/>
              </w:rPr>
              <w:t xml:space="preserve">etc. </w:t>
            </w:r>
          </w:p>
          <w:p w:rsidR="00D001FF" w:rsidRPr="00B30971" w:rsidRDefault="00D001FF" w:rsidP="004A2B92">
            <w:pPr>
              <w:rPr>
                <w:sz w:val="24"/>
                <w:szCs w:val="24"/>
              </w:rPr>
            </w:pPr>
          </w:p>
        </w:tc>
        <w:tc>
          <w:tcPr>
            <w:tcW w:w="1980" w:type="dxa"/>
            <w:vMerge/>
            <w:tcBorders>
              <w:top w:val="single" w:sz="4" w:space="0" w:color="auto"/>
              <w:left w:val="dotted" w:sz="4" w:space="0" w:color="auto"/>
              <w:right w:val="single" w:sz="4" w:space="0" w:color="auto"/>
            </w:tcBorders>
          </w:tcPr>
          <w:p w:rsidR="00D001FF" w:rsidRPr="00B30971" w:rsidRDefault="00D001FF" w:rsidP="004A2B92">
            <w:pPr>
              <w:jc w:val="center"/>
              <w:rPr>
                <w:sz w:val="24"/>
                <w:szCs w:val="24"/>
              </w:rPr>
            </w:pP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Task(s):</w:t>
            </w:r>
            <w:r w:rsidRPr="00B30971">
              <w:rPr>
                <w:sz w:val="24"/>
                <w:szCs w:val="24"/>
              </w:rPr>
              <w:t xml:space="preserve"> </w:t>
            </w:r>
            <w:r w:rsidR="00A23D3C">
              <w:rPr>
                <w:sz w:val="24"/>
                <w:szCs w:val="24"/>
              </w:rPr>
              <w:t>Identify what r</w:t>
            </w:r>
            <w:r w:rsidR="00B559B1">
              <w:rPr>
                <w:sz w:val="24"/>
                <w:szCs w:val="24"/>
              </w:rPr>
              <w:t>esources each course requires, determine total cost of purchases.  Depending on what is purchased, some maintenance agreements may be needed, otherwise, these are one-time purchases.</w:t>
            </w:r>
          </w:p>
          <w:p w:rsidR="00D001FF" w:rsidRPr="00B30971" w:rsidRDefault="00D001FF" w:rsidP="004A2B92">
            <w:pPr>
              <w:rPr>
                <w:sz w:val="24"/>
                <w:szCs w:val="24"/>
              </w:rPr>
            </w:pPr>
          </w:p>
        </w:tc>
        <w:tc>
          <w:tcPr>
            <w:tcW w:w="1980" w:type="dxa"/>
            <w:vMerge/>
            <w:tcBorders>
              <w:left w:val="dotted" w:sz="4" w:space="0" w:color="auto"/>
              <w:right w:val="single" w:sz="4" w:space="0" w:color="auto"/>
            </w:tcBorders>
          </w:tcPr>
          <w:p w:rsidR="00D001FF" w:rsidRPr="00B30971" w:rsidRDefault="00D001FF" w:rsidP="004A2B92">
            <w:pPr>
              <w:rPr>
                <w:sz w:val="24"/>
                <w:szCs w:val="24"/>
              </w:rPr>
            </w:pPr>
          </w:p>
        </w:tc>
      </w:tr>
      <w:tr w:rsidR="00D001FF" w:rsidTr="00D9584C">
        <w:tc>
          <w:tcPr>
            <w:tcW w:w="10980" w:type="dxa"/>
            <w:gridSpan w:val="5"/>
            <w:tcBorders>
              <w:top w:val="dotted" w:sz="4" w:space="0" w:color="auto"/>
              <w:left w:val="single" w:sz="4" w:space="0" w:color="auto"/>
              <w:bottom w:val="single" w:sz="4" w:space="0" w:color="auto"/>
              <w:right w:val="dotted" w:sz="4" w:space="0" w:color="auto"/>
            </w:tcBorders>
          </w:tcPr>
          <w:p w:rsidR="00D001FF" w:rsidRPr="00B30971" w:rsidRDefault="00D001FF" w:rsidP="004A2B92">
            <w:pPr>
              <w:rPr>
                <w:sz w:val="24"/>
                <w:szCs w:val="24"/>
              </w:rPr>
            </w:pPr>
            <w:r w:rsidRPr="00B30971">
              <w:rPr>
                <w:b/>
                <w:sz w:val="24"/>
                <w:szCs w:val="24"/>
              </w:rPr>
              <w:t>Timeline:</w:t>
            </w:r>
            <w:r w:rsidRPr="00B30971">
              <w:rPr>
                <w:sz w:val="24"/>
                <w:szCs w:val="24"/>
              </w:rPr>
              <w:t xml:space="preserve"> </w:t>
            </w:r>
            <w:r w:rsidR="00B559B1">
              <w:rPr>
                <w:sz w:val="24"/>
                <w:szCs w:val="24"/>
              </w:rPr>
              <w:t>Hope to continuously purchase equipment over the next 3 academic years to fulfill this goal.</w:t>
            </w:r>
          </w:p>
          <w:p w:rsidR="00D001FF" w:rsidRPr="00B30971" w:rsidRDefault="00D001FF" w:rsidP="004A2B92">
            <w:pPr>
              <w:rPr>
                <w:sz w:val="24"/>
                <w:szCs w:val="24"/>
              </w:rPr>
            </w:pPr>
          </w:p>
        </w:tc>
        <w:tc>
          <w:tcPr>
            <w:tcW w:w="1980" w:type="dxa"/>
            <w:vMerge/>
            <w:tcBorders>
              <w:left w:val="dotted" w:sz="4" w:space="0" w:color="auto"/>
              <w:bottom w:val="single" w:sz="4" w:space="0" w:color="auto"/>
              <w:right w:val="single" w:sz="4" w:space="0" w:color="auto"/>
            </w:tcBorders>
          </w:tcPr>
          <w:p w:rsidR="00D001FF" w:rsidRPr="00B30971" w:rsidRDefault="00D001FF" w:rsidP="004A2B92">
            <w:pPr>
              <w:rPr>
                <w:sz w:val="24"/>
                <w:szCs w:val="24"/>
              </w:rPr>
            </w:pPr>
          </w:p>
        </w:tc>
      </w:tr>
      <w:tr w:rsidR="00F84054" w:rsidTr="0085675C">
        <w:trPr>
          <w:trHeight w:val="517"/>
        </w:trPr>
        <w:tc>
          <w:tcPr>
            <w:tcW w:w="1980" w:type="dxa"/>
            <w:gridSpan w:val="2"/>
            <w:tcBorders>
              <w:left w:val="single" w:sz="4" w:space="0" w:color="auto"/>
              <w:bottom w:val="single" w:sz="4" w:space="0" w:color="auto"/>
              <w:right w:val="single" w:sz="4" w:space="0" w:color="auto"/>
            </w:tcBorders>
            <w:vAlign w:val="center"/>
          </w:tcPr>
          <w:p w:rsidR="00F84054" w:rsidRPr="00455861" w:rsidRDefault="00F84054" w:rsidP="0085675C">
            <w:pPr>
              <w:jc w:val="center"/>
              <w:rPr>
                <w:rFonts w:eastAsia="Times New Roman" w:cstheme="minorHAnsi"/>
                <w:b/>
                <w:sz w:val="24"/>
                <w:szCs w:val="24"/>
                <w:shd w:val="clear" w:color="auto" w:fill="BFBFBF" w:themeFill="background1" w:themeFillShade="BF"/>
              </w:rPr>
            </w:pPr>
            <w:r w:rsidRPr="00455861">
              <w:rPr>
                <w:b/>
                <w:sz w:val="24"/>
                <w:szCs w:val="24"/>
              </w:rPr>
              <w:t>EXPENSE TYPE</w:t>
            </w:r>
          </w:p>
        </w:tc>
        <w:tc>
          <w:tcPr>
            <w:tcW w:w="5580" w:type="dxa"/>
            <w:gridSpan w:val="2"/>
            <w:tcBorders>
              <w:top w:val="single" w:sz="4" w:space="0" w:color="auto"/>
              <w:left w:val="single" w:sz="4" w:space="0" w:color="auto"/>
              <w:bottom w:val="single" w:sz="4" w:space="0" w:color="auto"/>
            </w:tcBorders>
            <w:vAlign w:val="center"/>
          </w:tcPr>
          <w:p w:rsidR="00F84054" w:rsidRPr="00455861" w:rsidRDefault="00F84054" w:rsidP="0085675C">
            <w:pPr>
              <w:jc w:val="center"/>
              <w:rPr>
                <w:rFonts w:eastAsia="Times New Roman" w:cstheme="minorHAnsi"/>
                <w:b/>
                <w:sz w:val="24"/>
                <w:szCs w:val="24"/>
                <w:shd w:val="clear" w:color="auto" w:fill="BFBFBF" w:themeFill="background1" w:themeFillShade="BF"/>
              </w:rPr>
            </w:pPr>
            <w:r w:rsidRPr="00455861">
              <w:rPr>
                <w:b/>
                <w:sz w:val="24"/>
                <w:szCs w:val="24"/>
              </w:rPr>
              <w:t>FUNDING TYPE</w:t>
            </w:r>
          </w:p>
        </w:tc>
        <w:tc>
          <w:tcPr>
            <w:tcW w:w="3420" w:type="dxa"/>
            <w:tcBorders>
              <w:left w:val="single" w:sz="4" w:space="0" w:color="auto"/>
              <w:bottom w:val="single" w:sz="4" w:space="0" w:color="auto"/>
              <w:right w:val="single" w:sz="4" w:space="0" w:color="auto"/>
            </w:tcBorders>
            <w:vAlign w:val="center"/>
          </w:tcPr>
          <w:p w:rsidR="00F84054" w:rsidRPr="00455861" w:rsidRDefault="00F84054" w:rsidP="0085675C">
            <w:pPr>
              <w:jc w:val="center"/>
              <w:rPr>
                <w:b/>
                <w:sz w:val="24"/>
                <w:szCs w:val="24"/>
              </w:rPr>
            </w:pPr>
            <w:r w:rsidRPr="00455861">
              <w:rPr>
                <w:b/>
                <w:sz w:val="24"/>
                <w:szCs w:val="24"/>
              </w:rPr>
              <w:t>RESOURCE PLAN</w:t>
            </w:r>
          </w:p>
          <w:p w:rsidR="00F84054" w:rsidRPr="00455861" w:rsidRDefault="00F84054" w:rsidP="0085675C">
            <w:pPr>
              <w:jc w:val="center"/>
              <w:rPr>
                <w:b/>
                <w:sz w:val="18"/>
                <w:szCs w:val="18"/>
              </w:rPr>
            </w:pPr>
            <w:r w:rsidRPr="00455861">
              <w:rPr>
                <w:sz w:val="18"/>
                <w:szCs w:val="18"/>
              </w:rPr>
              <w:t>(Check all that apply.)</w:t>
            </w:r>
          </w:p>
        </w:tc>
        <w:tc>
          <w:tcPr>
            <w:tcW w:w="1980" w:type="dxa"/>
            <w:tcBorders>
              <w:left w:val="single" w:sz="4" w:space="0" w:color="auto"/>
            </w:tcBorders>
            <w:vAlign w:val="center"/>
          </w:tcPr>
          <w:p w:rsidR="00F84054" w:rsidRPr="00455861" w:rsidRDefault="00F84054" w:rsidP="0085675C">
            <w:pPr>
              <w:jc w:val="center"/>
              <w:rPr>
                <w:b/>
                <w:sz w:val="24"/>
                <w:szCs w:val="24"/>
              </w:rPr>
            </w:pPr>
            <w:r w:rsidRPr="00455861">
              <w:rPr>
                <w:b/>
                <w:sz w:val="24"/>
                <w:szCs w:val="24"/>
              </w:rPr>
              <w:t>BUDGET REQUEST</w:t>
            </w:r>
          </w:p>
        </w:tc>
      </w:tr>
      <w:tr w:rsidR="00F84054" w:rsidTr="0085675C">
        <w:trPr>
          <w:trHeight w:val="517"/>
        </w:trPr>
        <w:tc>
          <w:tcPr>
            <w:tcW w:w="1980" w:type="dxa"/>
            <w:gridSpan w:val="2"/>
            <w:tcBorders>
              <w:left w:val="single" w:sz="4" w:space="0" w:color="auto"/>
              <w:bottom w:val="single" w:sz="4" w:space="0" w:color="auto"/>
              <w:right w:val="single" w:sz="4" w:space="0" w:color="auto"/>
            </w:tcBorders>
          </w:tcPr>
          <w:p w:rsidR="00F84054" w:rsidRDefault="00F84054" w:rsidP="0085675C">
            <w:pPr>
              <w:rPr>
                <w:sz w:val="24"/>
                <w:szCs w:val="24"/>
              </w:rPr>
            </w:pPr>
          </w:p>
          <w:p w:rsidR="00F84054" w:rsidRDefault="00B559B1" w:rsidP="0085675C">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F84054" w:rsidRPr="005707F9">
              <w:rPr>
                <w:sz w:val="24"/>
                <w:szCs w:val="24"/>
              </w:rPr>
              <w:t xml:space="preserve"> O</w:t>
            </w:r>
            <w:r w:rsidR="00F84054">
              <w:rPr>
                <w:sz w:val="24"/>
                <w:szCs w:val="24"/>
              </w:rPr>
              <w:t>ne-Time</w:t>
            </w:r>
          </w:p>
          <w:p w:rsidR="00F84054" w:rsidRPr="005707F9" w:rsidRDefault="00F84054" w:rsidP="0085675C">
            <w:pPr>
              <w:rPr>
                <w:sz w:val="24"/>
                <w:szCs w:val="24"/>
              </w:rPr>
            </w:pPr>
          </w:p>
          <w:p w:rsidR="00F84054" w:rsidRPr="005707F9" w:rsidRDefault="00F84054" w:rsidP="0085675C">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w:t>
            </w:r>
            <w:r>
              <w:rPr>
                <w:sz w:val="24"/>
                <w:szCs w:val="24"/>
              </w:rPr>
              <w:t>Recurring</w:t>
            </w:r>
          </w:p>
        </w:tc>
        <w:tc>
          <w:tcPr>
            <w:tcW w:w="2970" w:type="dxa"/>
            <w:tcBorders>
              <w:left w:val="single" w:sz="4" w:space="0" w:color="auto"/>
              <w:bottom w:val="single" w:sz="4" w:space="0" w:color="auto"/>
            </w:tcBorders>
          </w:tcPr>
          <w:p w:rsidR="00F84054" w:rsidRDefault="00F84054" w:rsidP="0085675C">
            <w:pPr>
              <w:rPr>
                <w:sz w:val="24"/>
                <w:szCs w:val="24"/>
              </w:rPr>
            </w:pPr>
          </w:p>
          <w:p w:rsidR="00F84054" w:rsidRDefault="00F84054" w:rsidP="0085675C">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C</w:t>
            </w:r>
            <w:r>
              <w:rPr>
                <w:sz w:val="24"/>
                <w:szCs w:val="24"/>
              </w:rPr>
              <w:t>ategorical</w:t>
            </w:r>
          </w:p>
          <w:p w:rsidR="00F84054" w:rsidRPr="005707F9" w:rsidRDefault="00F84054" w:rsidP="0085675C">
            <w:pPr>
              <w:rPr>
                <w:sz w:val="24"/>
                <w:szCs w:val="24"/>
              </w:rPr>
            </w:pPr>
            <w:r w:rsidRPr="005707F9">
              <w:rPr>
                <w:sz w:val="24"/>
                <w:szCs w:val="24"/>
              </w:rPr>
              <w:t xml:space="preserve">      </w:t>
            </w:r>
            <w:r>
              <w:rPr>
                <w:sz w:val="24"/>
                <w:szCs w:val="24"/>
              </w:rPr>
              <w:t xml:space="preserve"> </w:t>
            </w:r>
            <w:r w:rsidRPr="005707F9">
              <w:rPr>
                <w:sz w:val="24"/>
                <w:szCs w:val="24"/>
              </w:rPr>
              <w:t xml:space="preserve">Specify: </w:t>
            </w:r>
            <w:r w:rsidRPr="005707F9">
              <w:rPr>
                <w:sz w:val="24"/>
                <w:szCs w:val="24"/>
              </w:rPr>
              <w:fldChar w:fldCharType="begin">
                <w:ffData>
                  <w:name w:val="Text7"/>
                  <w:enabled/>
                  <w:calcOnExit w:val="0"/>
                  <w:textInput/>
                </w:ffData>
              </w:fldChar>
            </w:r>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p>
        </w:tc>
        <w:tc>
          <w:tcPr>
            <w:tcW w:w="2610" w:type="dxa"/>
            <w:tcBorders>
              <w:left w:val="single" w:sz="4" w:space="0" w:color="auto"/>
              <w:bottom w:val="single" w:sz="4" w:space="0" w:color="auto"/>
            </w:tcBorders>
          </w:tcPr>
          <w:p w:rsidR="00F84054" w:rsidRPr="005707F9" w:rsidRDefault="00F84054" w:rsidP="0085675C">
            <w:pPr>
              <w:rPr>
                <w:sz w:val="24"/>
                <w:szCs w:val="24"/>
              </w:rPr>
            </w:pPr>
          </w:p>
          <w:p w:rsidR="00F84054" w:rsidRPr="005707F9" w:rsidRDefault="00B559B1" w:rsidP="0085675C">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F84054" w:rsidRPr="005707F9">
              <w:rPr>
                <w:sz w:val="24"/>
                <w:szCs w:val="24"/>
              </w:rPr>
              <w:t xml:space="preserve"> G</w:t>
            </w:r>
            <w:r w:rsidR="00F84054">
              <w:rPr>
                <w:sz w:val="24"/>
                <w:szCs w:val="24"/>
              </w:rPr>
              <w:t>eneral Fund</w:t>
            </w:r>
          </w:p>
        </w:tc>
        <w:tc>
          <w:tcPr>
            <w:tcW w:w="3420" w:type="dxa"/>
            <w:tcBorders>
              <w:left w:val="single" w:sz="4" w:space="0" w:color="auto"/>
              <w:bottom w:val="single" w:sz="4" w:space="0" w:color="auto"/>
              <w:right w:val="single" w:sz="4" w:space="0" w:color="auto"/>
            </w:tcBorders>
          </w:tcPr>
          <w:p w:rsidR="00F84054" w:rsidRPr="005707F9" w:rsidRDefault="00B559B1" w:rsidP="0085675C">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F84054">
              <w:rPr>
                <w:sz w:val="24"/>
                <w:szCs w:val="24"/>
              </w:rPr>
              <w:t xml:space="preserve"> F</w:t>
            </w:r>
            <w:r w:rsidR="00F84054" w:rsidRPr="005707F9">
              <w:rPr>
                <w:sz w:val="24"/>
                <w:szCs w:val="24"/>
              </w:rPr>
              <w:t>acilities</w:t>
            </w:r>
          </w:p>
          <w:p w:rsidR="00F84054" w:rsidRPr="005707F9" w:rsidRDefault="00F84054" w:rsidP="0085675C">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M</w:t>
            </w:r>
            <w:r w:rsidRPr="005707F9">
              <w:rPr>
                <w:sz w:val="24"/>
                <w:szCs w:val="24"/>
              </w:rPr>
              <w:t>arketing</w:t>
            </w:r>
          </w:p>
          <w:p w:rsidR="00F84054" w:rsidRDefault="00F84054" w:rsidP="0085675C">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Technology</w:t>
            </w:r>
          </w:p>
          <w:p w:rsidR="00F84054" w:rsidRDefault="00F84054" w:rsidP="0085675C">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Professional Development</w:t>
            </w:r>
          </w:p>
          <w:p w:rsidR="00F84054" w:rsidRPr="005707F9" w:rsidRDefault="00F84054" w:rsidP="0085675C">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Staffing</w:t>
            </w:r>
          </w:p>
        </w:tc>
        <w:tc>
          <w:tcPr>
            <w:tcW w:w="1980" w:type="dxa"/>
            <w:tcBorders>
              <w:left w:val="single" w:sz="4" w:space="0" w:color="auto"/>
              <w:bottom w:val="single" w:sz="4" w:space="0" w:color="auto"/>
            </w:tcBorders>
            <w:vAlign w:val="center"/>
          </w:tcPr>
          <w:p w:rsidR="00F84054" w:rsidRPr="005707F9" w:rsidRDefault="00F84054" w:rsidP="00B559B1">
            <w:pPr>
              <w:jc w:val="right"/>
              <w:rPr>
                <w:sz w:val="24"/>
                <w:szCs w:val="24"/>
              </w:rPr>
            </w:pPr>
            <w:r w:rsidRPr="005707F9">
              <w:rPr>
                <w:sz w:val="24"/>
                <w:szCs w:val="24"/>
              </w:rPr>
              <w:t>$</w:t>
            </w:r>
            <w:r w:rsidR="004465F7">
              <w:rPr>
                <w:sz w:val="24"/>
                <w:szCs w:val="24"/>
                <w:u w:val="single"/>
              </w:rPr>
              <w:t>10</w:t>
            </w:r>
            <w:r w:rsidR="00B559B1">
              <w:rPr>
                <w:sz w:val="24"/>
                <w:szCs w:val="24"/>
                <w:u w:val="single"/>
              </w:rPr>
              <w:t>0,000</w:t>
            </w:r>
          </w:p>
        </w:tc>
      </w:tr>
      <w:tr w:rsidR="00F84054" w:rsidTr="005A6C4B">
        <w:tc>
          <w:tcPr>
            <w:tcW w:w="10980" w:type="dxa"/>
            <w:gridSpan w:val="5"/>
            <w:tcBorders>
              <w:top w:val="single" w:sz="4" w:space="0" w:color="auto"/>
              <w:left w:val="nil"/>
              <w:bottom w:val="single" w:sz="4" w:space="0" w:color="auto"/>
              <w:right w:val="nil"/>
            </w:tcBorders>
          </w:tcPr>
          <w:p w:rsidR="00F84054" w:rsidRPr="004F1EA0" w:rsidRDefault="00F84054" w:rsidP="005A6C4B">
            <w:pPr>
              <w:jc w:val="center"/>
              <w:rPr>
                <w:b/>
                <w:szCs w:val="24"/>
              </w:rPr>
            </w:pPr>
          </w:p>
        </w:tc>
        <w:tc>
          <w:tcPr>
            <w:tcW w:w="1980" w:type="dxa"/>
            <w:tcBorders>
              <w:top w:val="single" w:sz="4" w:space="0" w:color="auto"/>
              <w:left w:val="nil"/>
              <w:bottom w:val="single" w:sz="4" w:space="0" w:color="auto"/>
              <w:right w:val="nil"/>
            </w:tcBorders>
          </w:tcPr>
          <w:p w:rsidR="00F84054" w:rsidRDefault="00F84054" w:rsidP="005A6C4B">
            <w:pPr>
              <w:jc w:val="center"/>
              <w:rPr>
                <w:rFonts w:asciiTheme="majorHAnsi" w:eastAsia="Times New Roman" w:hAnsiTheme="majorHAnsi" w:cs="Arial"/>
                <w:sz w:val="28"/>
                <w:szCs w:val="28"/>
                <w:shd w:val="clear" w:color="auto" w:fill="BFBFBF" w:themeFill="background1" w:themeFillShade="BF"/>
              </w:rPr>
            </w:pPr>
          </w:p>
        </w:tc>
      </w:tr>
      <w:tr w:rsidR="00455861" w:rsidTr="005A6C4B">
        <w:tc>
          <w:tcPr>
            <w:tcW w:w="10980" w:type="dxa"/>
            <w:gridSpan w:val="5"/>
            <w:tcBorders>
              <w:top w:val="single" w:sz="4" w:space="0" w:color="auto"/>
              <w:left w:val="single" w:sz="4" w:space="0" w:color="auto"/>
              <w:bottom w:val="single" w:sz="4" w:space="0" w:color="auto"/>
              <w:right w:val="single" w:sz="4" w:space="0" w:color="auto"/>
            </w:tcBorders>
          </w:tcPr>
          <w:p w:rsidR="00455861" w:rsidRPr="00455861" w:rsidRDefault="00455861" w:rsidP="005A6C4B">
            <w:pPr>
              <w:jc w:val="right"/>
              <w:rPr>
                <w:b/>
                <w:sz w:val="32"/>
                <w:szCs w:val="32"/>
              </w:rPr>
            </w:pPr>
            <w:r w:rsidRPr="00455861">
              <w:rPr>
                <w:b/>
                <w:sz w:val="32"/>
                <w:szCs w:val="32"/>
              </w:rPr>
              <w:t>TOTAL BUDGET REQUEST</w:t>
            </w:r>
          </w:p>
        </w:tc>
        <w:tc>
          <w:tcPr>
            <w:tcW w:w="1980" w:type="dxa"/>
            <w:tcBorders>
              <w:top w:val="single" w:sz="4" w:space="0" w:color="auto"/>
              <w:left w:val="single" w:sz="4" w:space="0" w:color="auto"/>
              <w:bottom w:val="single" w:sz="4" w:space="0" w:color="auto"/>
              <w:right w:val="single" w:sz="4" w:space="0" w:color="auto"/>
            </w:tcBorders>
          </w:tcPr>
          <w:p w:rsidR="00455861" w:rsidRPr="00455861" w:rsidRDefault="00455861" w:rsidP="004465F7">
            <w:pPr>
              <w:jc w:val="right"/>
              <w:rPr>
                <w:rFonts w:asciiTheme="majorHAnsi" w:eastAsia="Times New Roman" w:hAnsiTheme="majorHAnsi" w:cs="Arial"/>
                <w:sz w:val="32"/>
                <w:szCs w:val="32"/>
                <w:shd w:val="clear" w:color="auto" w:fill="BFBFBF" w:themeFill="background1" w:themeFillShade="BF"/>
              </w:rPr>
            </w:pPr>
            <w:r w:rsidRPr="00455861">
              <w:rPr>
                <w:sz w:val="32"/>
                <w:szCs w:val="32"/>
              </w:rPr>
              <w:t>$</w:t>
            </w:r>
            <w:r w:rsidR="00B559B1">
              <w:rPr>
                <w:sz w:val="32"/>
                <w:szCs w:val="32"/>
                <w:u w:val="single"/>
              </w:rPr>
              <w:t>2</w:t>
            </w:r>
            <w:r w:rsidR="004465F7">
              <w:rPr>
                <w:sz w:val="32"/>
                <w:szCs w:val="32"/>
                <w:u w:val="single"/>
              </w:rPr>
              <w:t>6</w:t>
            </w:r>
            <w:r w:rsidR="00B559B1">
              <w:rPr>
                <w:sz w:val="32"/>
                <w:szCs w:val="32"/>
                <w:u w:val="single"/>
              </w:rPr>
              <w:t>0,000</w:t>
            </w:r>
          </w:p>
        </w:tc>
      </w:tr>
    </w:tbl>
    <w:p w:rsidR="007F00B5" w:rsidRDefault="007F00B5" w:rsidP="008F6DD3">
      <w:pPr>
        <w:spacing w:after="0" w:line="240" w:lineRule="auto"/>
        <w:rPr>
          <w:sz w:val="24"/>
          <w:szCs w:val="24"/>
        </w:rPr>
      </w:pPr>
    </w:p>
    <w:p w:rsidR="00110022" w:rsidRDefault="00597F48" w:rsidP="00B7252F">
      <w:pPr>
        <w:pStyle w:val="ListParagraph"/>
        <w:numPr>
          <w:ilvl w:val="0"/>
          <w:numId w:val="9"/>
        </w:numPr>
        <w:spacing w:after="0" w:line="240" w:lineRule="auto"/>
        <w:ind w:left="1440"/>
        <w:rPr>
          <w:sz w:val="24"/>
          <w:szCs w:val="24"/>
        </w:rPr>
      </w:pPr>
      <w:r>
        <w:rPr>
          <w:sz w:val="24"/>
          <w:szCs w:val="24"/>
        </w:rPr>
        <w:t>How will your enhanced budget request improve student success</w:t>
      </w:r>
      <w:r w:rsidR="00110022" w:rsidRPr="00110022">
        <w:rPr>
          <w:sz w:val="24"/>
          <w:szCs w:val="24"/>
        </w:rPr>
        <w:t>?</w:t>
      </w:r>
      <w:r w:rsidR="005B59C1">
        <w:rPr>
          <w:sz w:val="24"/>
          <w:szCs w:val="24"/>
        </w:rPr>
        <w:t xml:space="preserve"> </w:t>
      </w:r>
    </w:p>
    <w:p w:rsidR="00455861" w:rsidRDefault="00455861" w:rsidP="00B7252F">
      <w:pPr>
        <w:pStyle w:val="ListParagraph"/>
        <w:spacing w:after="0" w:line="240" w:lineRule="auto"/>
        <w:ind w:left="1080" w:firstLine="360"/>
        <w:rPr>
          <w:sz w:val="24"/>
          <w:szCs w:val="24"/>
        </w:rPr>
      </w:pPr>
    </w:p>
    <w:p w:rsidR="00110022" w:rsidRDefault="00E525A2" w:rsidP="00B7252F">
      <w:pPr>
        <w:pStyle w:val="ListParagraph"/>
        <w:spacing w:after="0" w:line="240" w:lineRule="auto"/>
        <w:ind w:left="1080" w:firstLine="360"/>
        <w:rPr>
          <w:sz w:val="24"/>
          <w:szCs w:val="24"/>
        </w:rPr>
      </w:pPr>
      <w:r>
        <w:rPr>
          <w:sz w:val="24"/>
          <w:szCs w:val="24"/>
        </w:rPr>
        <w:t>These budget requests will improve student success by allowing students to complete life science courses quicker, and to have a more enriched educational experience while in those courses.</w:t>
      </w:r>
    </w:p>
    <w:p w:rsidR="00597F48" w:rsidRPr="00110022" w:rsidRDefault="00597F48" w:rsidP="00B7252F">
      <w:pPr>
        <w:pStyle w:val="ListParagraph"/>
        <w:spacing w:after="0" w:line="240" w:lineRule="auto"/>
        <w:ind w:left="1080" w:firstLine="360"/>
        <w:rPr>
          <w:sz w:val="24"/>
          <w:szCs w:val="24"/>
        </w:rPr>
      </w:pPr>
    </w:p>
    <w:p w:rsidR="005B59C1" w:rsidRDefault="00BF037A" w:rsidP="005B59C1">
      <w:pPr>
        <w:spacing w:after="0" w:line="240" w:lineRule="auto"/>
        <w:ind w:left="360" w:firstLine="720"/>
        <w:rPr>
          <w:sz w:val="24"/>
          <w:szCs w:val="24"/>
        </w:rPr>
      </w:pPr>
      <w:r w:rsidRPr="001C394F">
        <w:rPr>
          <w:sz w:val="24"/>
          <w:szCs w:val="24"/>
        </w:rPr>
        <w:t xml:space="preserve">Comments: </w:t>
      </w:r>
      <w:bookmarkStart w:id="5" w:name="Text4"/>
      <w:r w:rsidRPr="00D140DE">
        <w:rPr>
          <w:sz w:val="24"/>
          <w:szCs w:val="24"/>
        </w:rPr>
        <w:fldChar w:fldCharType="begin">
          <w:ffData>
            <w:name w:val="Text4"/>
            <w:enabled/>
            <w:calcOnExit w:val="0"/>
            <w:textInput/>
          </w:ffData>
        </w:fldChar>
      </w:r>
      <w:r w:rsidRPr="00D140DE">
        <w:rPr>
          <w:sz w:val="24"/>
          <w:szCs w:val="24"/>
        </w:rPr>
        <w:instrText xml:space="preserve"> FORMTEXT </w:instrText>
      </w:r>
      <w:r w:rsidRPr="00D140DE">
        <w:rPr>
          <w:sz w:val="24"/>
          <w:szCs w:val="24"/>
        </w:rPr>
      </w:r>
      <w:r w:rsidRPr="00D140DE">
        <w:rPr>
          <w:sz w:val="24"/>
          <w:szCs w:val="24"/>
        </w:rPr>
        <w:fldChar w:fldCharType="separate"/>
      </w:r>
      <w:r w:rsidRPr="00D140DE">
        <w:rPr>
          <w:noProof/>
          <w:sz w:val="24"/>
          <w:szCs w:val="24"/>
        </w:rPr>
        <w:t> </w:t>
      </w:r>
      <w:r w:rsidRPr="00D140DE">
        <w:rPr>
          <w:noProof/>
          <w:sz w:val="24"/>
          <w:szCs w:val="24"/>
        </w:rPr>
        <w:t> </w:t>
      </w:r>
      <w:r w:rsidRPr="00D140DE">
        <w:rPr>
          <w:noProof/>
          <w:sz w:val="24"/>
          <w:szCs w:val="24"/>
        </w:rPr>
        <w:t> </w:t>
      </w:r>
      <w:r w:rsidRPr="00D140DE">
        <w:rPr>
          <w:noProof/>
          <w:sz w:val="24"/>
          <w:szCs w:val="24"/>
        </w:rPr>
        <w:t> </w:t>
      </w:r>
      <w:r w:rsidRPr="00D140DE">
        <w:rPr>
          <w:noProof/>
          <w:sz w:val="24"/>
          <w:szCs w:val="24"/>
        </w:rPr>
        <w:t> </w:t>
      </w:r>
      <w:r w:rsidRPr="00D140DE">
        <w:rPr>
          <w:sz w:val="24"/>
          <w:szCs w:val="24"/>
        </w:rPr>
        <w:fldChar w:fldCharType="end"/>
      </w:r>
      <w:bookmarkEnd w:id="5"/>
      <w:r w:rsidR="005B59C1">
        <w:rPr>
          <w:sz w:val="24"/>
          <w:szCs w:val="24"/>
        </w:rPr>
        <w:br w:type="page"/>
      </w:r>
    </w:p>
    <w:p w:rsidR="007D1955" w:rsidRDefault="0013472B" w:rsidP="0013472B">
      <w:pPr>
        <w:spacing w:after="0" w:line="240" w:lineRule="auto"/>
        <w:rPr>
          <w:b/>
          <w:sz w:val="40"/>
          <w:szCs w:val="40"/>
        </w:rPr>
      </w:pPr>
      <w:r w:rsidRPr="000403F6">
        <w:rPr>
          <w:b/>
          <w:sz w:val="40"/>
          <w:szCs w:val="40"/>
        </w:rPr>
        <w:lastRenderedPageBreak/>
        <w:t>II</w:t>
      </w:r>
      <w:r>
        <w:rPr>
          <w:b/>
          <w:sz w:val="40"/>
          <w:szCs w:val="40"/>
        </w:rPr>
        <w:t>I</w:t>
      </w:r>
      <w:r w:rsidRPr="000403F6">
        <w:rPr>
          <w:b/>
          <w:sz w:val="40"/>
          <w:szCs w:val="40"/>
        </w:rPr>
        <w:t xml:space="preserve">. </w:t>
      </w:r>
      <w:r>
        <w:rPr>
          <w:b/>
          <w:sz w:val="40"/>
          <w:szCs w:val="40"/>
        </w:rPr>
        <w:t xml:space="preserve">INSTITUTIONAL </w:t>
      </w:r>
      <w:r w:rsidR="00D9584C">
        <w:rPr>
          <w:b/>
          <w:sz w:val="40"/>
          <w:szCs w:val="40"/>
        </w:rPr>
        <w:t xml:space="preserve">STUDENT </w:t>
      </w:r>
      <w:r>
        <w:rPr>
          <w:b/>
          <w:sz w:val="40"/>
          <w:szCs w:val="40"/>
        </w:rPr>
        <w:t>LEARNING OUTCOMES (I</w:t>
      </w:r>
      <w:r w:rsidR="00D9584C">
        <w:rPr>
          <w:b/>
          <w:sz w:val="40"/>
          <w:szCs w:val="40"/>
        </w:rPr>
        <w:t>S</w:t>
      </w:r>
      <w:r>
        <w:rPr>
          <w:b/>
          <w:sz w:val="40"/>
          <w:szCs w:val="40"/>
        </w:rPr>
        <w:t>LOs)</w:t>
      </w:r>
    </w:p>
    <w:p w:rsidR="007D1955" w:rsidRPr="00AE5C40" w:rsidRDefault="007D1955" w:rsidP="00266594">
      <w:pPr>
        <w:spacing w:after="0" w:line="240" w:lineRule="auto"/>
        <w:ind w:firstLine="720"/>
        <w:rPr>
          <w:sz w:val="24"/>
          <w:szCs w:val="24"/>
        </w:rPr>
      </w:pPr>
    </w:p>
    <w:tbl>
      <w:tblPr>
        <w:tblStyle w:val="TableGrid"/>
        <w:tblW w:w="5670" w:type="dxa"/>
        <w:tblInd w:w="828" w:type="dxa"/>
        <w:tblLook w:val="04A0" w:firstRow="1" w:lastRow="0" w:firstColumn="1" w:lastColumn="0" w:noHBand="0" w:noVBand="1"/>
      </w:tblPr>
      <w:tblGrid>
        <w:gridCol w:w="1980"/>
        <w:gridCol w:w="3690"/>
      </w:tblGrid>
      <w:tr w:rsidR="007D1955" w:rsidTr="00B30971">
        <w:tc>
          <w:tcPr>
            <w:tcW w:w="1980" w:type="dxa"/>
          </w:tcPr>
          <w:p w:rsidR="007D1955" w:rsidRDefault="007D1955" w:rsidP="006D1FC2">
            <w:pPr>
              <w:jc w:val="center"/>
              <w:rPr>
                <w:b/>
                <w:sz w:val="24"/>
                <w:szCs w:val="24"/>
              </w:rPr>
            </w:pPr>
            <w:r>
              <w:rPr>
                <w:b/>
                <w:sz w:val="32"/>
                <w:szCs w:val="32"/>
              </w:rPr>
              <w:t>I</w:t>
            </w:r>
            <w:r w:rsidR="00D9584C">
              <w:rPr>
                <w:b/>
                <w:sz w:val="32"/>
                <w:szCs w:val="32"/>
              </w:rPr>
              <w:t>S</w:t>
            </w:r>
            <w:r>
              <w:rPr>
                <w:b/>
                <w:sz w:val="32"/>
                <w:szCs w:val="32"/>
              </w:rPr>
              <w:t>LO 1</w:t>
            </w:r>
          </w:p>
        </w:tc>
        <w:tc>
          <w:tcPr>
            <w:tcW w:w="3690" w:type="dxa"/>
            <w:vAlign w:val="center"/>
          </w:tcPr>
          <w:p w:rsidR="007D1955" w:rsidRPr="0094250C" w:rsidRDefault="007D1955" w:rsidP="0013472B">
            <w:pPr>
              <w:jc w:val="center"/>
              <w:rPr>
                <w:sz w:val="24"/>
                <w:szCs w:val="24"/>
              </w:rPr>
            </w:pPr>
            <w:r w:rsidRPr="0094250C">
              <w:rPr>
                <w:sz w:val="24"/>
                <w:szCs w:val="24"/>
              </w:rPr>
              <w:t>COMMUNICATION SKILLS</w:t>
            </w:r>
          </w:p>
        </w:tc>
      </w:tr>
      <w:tr w:rsidR="007D1955" w:rsidTr="00B30971">
        <w:tc>
          <w:tcPr>
            <w:tcW w:w="1980" w:type="dxa"/>
          </w:tcPr>
          <w:p w:rsidR="007D1955" w:rsidRDefault="007D1955" w:rsidP="007D1955">
            <w:pPr>
              <w:jc w:val="center"/>
              <w:rPr>
                <w:b/>
                <w:sz w:val="24"/>
                <w:szCs w:val="24"/>
              </w:rPr>
            </w:pPr>
            <w:r>
              <w:rPr>
                <w:b/>
                <w:sz w:val="32"/>
                <w:szCs w:val="32"/>
              </w:rPr>
              <w:t>I</w:t>
            </w:r>
            <w:r w:rsidR="00D9584C">
              <w:rPr>
                <w:b/>
                <w:sz w:val="32"/>
                <w:szCs w:val="32"/>
              </w:rPr>
              <w:t>S</w:t>
            </w:r>
            <w:r>
              <w:rPr>
                <w:b/>
                <w:sz w:val="32"/>
                <w:szCs w:val="32"/>
              </w:rPr>
              <w:t>LO 2</w:t>
            </w:r>
          </w:p>
        </w:tc>
        <w:tc>
          <w:tcPr>
            <w:tcW w:w="3690" w:type="dxa"/>
            <w:vAlign w:val="center"/>
          </w:tcPr>
          <w:p w:rsidR="007D1955" w:rsidRPr="0094250C" w:rsidRDefault="007D1955" w:rsidP="0013472B">
            <w:pPr>
              <w:jc w:val="center"/>
              <w:rPr>
                <w:sz w:val="24"/>
                <w:szCs w:val="24"/>
              </w:rPr>
            </w:pPr>
            <w:r w:rsidRPr="0094250C">
              <w:rPr>
                <w:sz w:val="24"/>
                <w:szCs w:val="24"/>
              </w:rPr>
              <w:t>CRITICAL THINKING SKILLS</w:t>
            </w:r>
          </w:p>
        </w:tc>
      </w:tr>
      <w:tr w:rsidR="007D1955" w:rsidTr="00B30971">
        <w:tc>
          <w:tcPr>
            <w:tcW w:w="1980" w:type="dxa"/>
          </w:tcPr>
          <w:p w:rsidR="007D1955" w:rsidRDefault="007D1955" w:rsidP="007D1955">
            <w:pPr>
              <w:jc w:val="center"/>
              <w:rPr>
                <w:b/>
                <w:sz w:val="24"/>
                <w:szCs w:val="24"/>
              </w:rPr>
            </w:pPr>
            <w:r>
              <w:rPr>
                <w:b/>
                <w:sz w:val="32"/>
                <w:szCs w:val="32"/>
              </w:rPr>
              <w:t>I</w:t>
            </w:r>
            <w:r w:rsidR="00D9584C">
              <w:rPr>
                <w:b/>
                <w:sz w:val="32"/>
                <w:szCs w:val="32"/>
              </w:rPr>
              <w:t>S</w:t>
            </w:r>
            <w:r>
              <w:rPr>
                <w:b/>
                <w:sz w:val="32"/>
                <w:szCs w:val="32"/>
              </w:rPr>
              <w:t>LO 3</w:t>
            </w:r>
          </w:p>
        </w:tc>
        <w:tc>
          <w:tcPr>
            <w:tcW w:w="3690" w:type="dxa"/>
            <w:vAlign w:val="center"/>
          </w:tcPr>
          <w:p w:rsidR="007D1955" w:rsidRPr="0094250C" w:rsidRDefault="00110022" w:rsidP="0013472B">
            <w:pPr>
              <w:jc w:val="center"/>
              <w:rPr>
                <w:sz w:val="24"/>
                <w:szCs w:val="24"/>
              </w:rPr>
            </w:pPr>
            <w:r w:rsidRPr="0094250C">
              <w:rPr>
                <w:sz w:val="24"/>
                <w:szCs w:val="24"/>
              </w:rPr>
              <w:t>PERSONAL RESPONSIBILITY</w:t>
            </w:r>
          </w:p>
        </w:tc>
      </w:tr>
      <w:tr w:rsidR="007D1955" w:rsidTr="00B30971">
        <w:tc>
          <w:tcPr>
            <w:tcW w:w="1980" w:type="dxa"/>
          </w:tcPr>
          <w:p w:rsidR="007D1955" w:rsidRDefault="007D1955" w:rsidP="007D1955">
            <w:pPr>
              <w:jc w:val="center"/>
              <w:rPr>
                <w:b/>
                <w:sz w:val="24"/>
                <w:szCs w:val="24"/>
              </w:rPr>
            </w:pPr>
            <w:r>
              <w:rPr>
                <w:b/>
                <w:sz w:val="32"/>
                <w:szCs w:val="32"/>
              </w:rPr>
              <w:t>I</w:t>
            </w:r>
            <w:r w:rsidR="00D9584C">
              <w:rPr>
                <w:b/>
                <w:sz w:val="32"/>
                <w:szCs w:val="32"/>
              </w:rPr>
              <w:t>S</w:t>
            </w:r>
            <w:r>
              <w:rPr>
                <w:b/>
                <w:sz w:val="32"/>
                <w:szCs w:val="32"/>
              </w:rPr>
              <w:t>LO 4</w:t>
            </w:r>
          </w:p>
        </w:tc>
        <w:tc>
          <w:tcPr>
            <w:tcW w:w="3690" w:type="dxa"/>
            <w:vAlign w:val="center"/>
          </w:tcPr>
          <w:p w:rsidR="007D1955" w:rsidRPr="0094250C" w:rsidRDefault="007D1955" w:rsidP="0013472B">
            <w:pPr>
              <w:jc w:val="center"/>
              <w:rPr>
                <w:sz w:val="24"/>
                <w:szCs w:val="24"/>
              </w:rPr>
            </w:pPr>
            <w:r w:rsidRPr="0094250C">
              <w:rPr>
                <w:sz w:val="24"/>
                <w:szCs w:val="24"/>
              </w:rPr>
              <w:t>INFORMATION LITERACY</w:t>
            </w:r>
          </w:p>
        </w:tc>
      </w:tr>
      <w:tr w:rsidR="007D1955" w:rsidTr="00B30971">
        <w:tc>
          <w:tcPr>
            <w:tcW w:w="1980" w:type="dxa"/>
          </w:tcPr>
          <w:p w:rsidR="007D1955" w:rsidRPr="001C394F" w:rsidRDefault="007D1955" w:rsidP="007D1955">
            <w:pPr>
              <w:jc w:val="center"/>
              <w:rPr>
                <w:sz w:val="24"/>
                <w:szCs w:val="24"/>
              </w:rPr>
            </w:pPr>
            <w:r>
              <w:rPr>
                <w:b/>
                <w:sz w:val="32"/>
                <w:szCs w:val="32"/>
              </w:rPr>
              <w:t>I</w:t>
            </w:r>
            <w:r w:rsidR="00D9584C">
              <w:rPr>
                <w:b/>
                <w:sz w:val="32"/>
                <w:szCs w:val="32"/>
              </w:rPr>
              <w:t>S</w:t>
            </w:r>
            <w:r>
              <w:rPr>
                <w:b/>
                <w:sz w:val="32"/>
                <w:szCs w:val="32"/>
              </w:rPr>
              <w:t>LO 5</w:t>
            </w:r>
          </w:p>
        </w:tc>
        <w:tc>
          <w:tcPr>
            <w:tcW w:w="3690" w:type="dxa"/>
            <w:vAlign w:val="center"/>
          </w:tcPr>
          <w:p w:rsidR="007D1955" w:rsidRPr="0094250C" w:rsidRDefault="007D1955" w:rsidP="0013472B">
            <w:pPr>
              <w:jc w:val="center"/>
              <w:rPr>
                <w:sz w:val="24"/>
                <w:szCs w:val="24"/>
              </w:rPr>
            </w:pPr>
            <w:r w:rsidRPr="0094250C">
              <w:rPr>
                <w:sz w:val="24"/>
                <w:szCs w:val="24"/>
              </w:rPr>
              <w:t>GLOBAL AWARENESS</w:t>
            </w:r>
          </w:p>
        </w:tc>
      </w:tr>
    </w:tbl>
    <w:p w:rsidR="00AE5C40" w:rsidRDefault="00AE5C40" w:rsidP="00266594">
      <w:pPr>
        <w:spacing w:after="0" w:line="240" w:lineRule="auto"/>
        <w:ind w:firstLine="720"/>
        <w:rPr>
          <w:sz w:val="24"/>
          <w:szCs w:val="24"/>
        </w:rPr>
      </w:pPr>
    </w:p>
    <w:p w:rsidR="00266594" w:rsidRPr="00AE5C40" w:rsidRDefault="0013472B" w:rsidP="00C61A1E">
      <w:pPr>
        <w:rPr>
          <w:sz w:val="24"/>
          <w:szCs w:val="24"/>
        </w:rPr>
      </w:pPr>
      <w:r>
        <w:rPr>
          <w:b/>
          <w:sz w:val="40"/>
          <w:szCs w:val="40"/>
        </w:rPr>
        <w:t>IV</w:t>
      </w:r>
      <w:r w:rsidRPr="000403F6">
        <w:rPr>
          <w:b/>
          <w:sz w:val="40"/>
          <w:szCs w:val="40"/>
        </w:rPr>
        <w:t xml:space="preserve">. PROGRAM </w:t>
      </w:r>
      <w:r>
        <w:rPr>
          <w:b/>
          <w:sz w:val="40"/>
          <w:szCs w:val="40"/>
        </w:rPr>
        <w:t>LEARNING OUTCOMES (PLOs)</w:t>
      </w:r>
    </w:p>
    <w:tbl>
      <w:tblPr>
        <w:tblStyle w:val="TableGrid"/>
        <w:tblW w:w="0" w:type="auto"/>
        <w:tblInd w:w="828" w:type="dxa"/>
        <w:tblLayout w:type="fixed"/>
        <w:tblLook w:val="04A0" w:firstRow="1" w:lastRow="0" w:firstColumn="1" w:lastColumn="0" w:noHBand="0" w:noVBand="1"/>
      </w:tblPr>
      <w:tblGrid>
        <w:gridCol w:w="1169"/>
        <w:gridCol w:w="3061"/>
        <w:gridCol w:w="3468"/>
        <w:gridCol w:w="3282"/>
        <w:gridCol w:w="2070"/>
      </w:tblGrid>
      <w:tr w:rsidR="00BA2412" w:rsidRPr="00C61A1E" w:rsidTr="00D9584C">
        <w:trPr>
          <w:trHeight w:val="710"/>
        </w:trPr>
        <w:tc>
          <w:tcPr>
            <w:tcW w:w="10980" w:type="dxa"/>
            <w:gridSpan w:val="4"/>
            <w:vAlign w:val="center"/>
          </w:tcPr>
          <w:p w:rsidR="001C4679" w:rsidRDefault="00B25FA2" w:rsidP="00597F48">
            <w:pPr>
              <w:jc w:val="center"/>
              <w:rPr>
                <w:b/>
                <w:sz w:val="32"/>
                <w:szCs w:val="32"/>
              </w:rPr>
            </w:pPr>
            <w:r w:rsidRPr="00B30971">
              <w:rPr>
                <w:b/>
                <w:sz w:val="32"/>
                <w:szCs w:val="32"/>
              </w:rPr>
              <w:t>PROGRAM LEARNING OUTCOMES</w:t>
            </w:r>
          </w:p>
          <w:p w:rsidR="00BA2412" w:rsidRPr="00B30971" w:rsidRDefault="001C4679" w:rsidP="00597F48">
            <w:pPr>
              <w:jc w:val="center"/>
              <w:rPr>
                <w:sz w:val="32"/>
                <w:szCs w:val="32"/>
              </w:rPr>
            </w:pPr>
            <w:r w:rsidRPr="00D6026F">
              <w:rPr>
                <w:sz w:val="18"/>
                <w:szCs w:val="20"/>
              </w:rPr>
              <w:t>(Describe learning outcomes</w:t>
            </w:r>
            <w:r w:rsidR="001B3E09">
              <w:rPr>
                <w:sz w:val="18"/>
                <w:szCs w:val="20"/>
              </w:rPr>
              <w:t>.</w:t>
            </w:r>
            <w:r w:rsidRPr="00D6026F">
              <w:rPr>
                <w:sz w:val="18"/>
                <w:szCs w:val="20"/>
              </w:rPr>
              <w:t>)</w:t>
            </w:r>
          </w:p>
        </w:tc>
        <w:tc>
          <w:tcPr>
            <w:tcW w:w="2070" w:type="dxa"/>
            <w:vAlign w:val="center"/>
          </w:tcPr>
          <w:p w:rsidR="001C4679" w:rsidRDefault="00BA2412" w:rsidP="00BA2412">
            <w:pPr>
              <w:jc w:val="center"/>
              <w:rPr>
                <w:sz w:val="18"/>
                <w:szCs w:val="20"/>
              </w:rPr>
            </w:pPr>
            <w:r w:rsidRPr="00C61A1E">
              <w:rPr>
                <w:b/>
                <w:szCs w:val="24"/>
              </w:rPr>
              <w:t>I</w:t>
            </w:r>
            <w:r w:rsidR="001C4679">
              <w:rPr>
                <w:b/>
                <w:szCs w:val="24"/>
              </w:rPr>
              <w:t>SLO(</w:t>
            </w:r>
            <w:r w:rsidR="008E6322" w:rsidRPr="00C61A1E">
              <w:rPr>
                <w:b/>
                <w:szCs w:val="24"/>
              </w:rPr>
              <w:t>S)</w:t>
            </w:r>
            <w:r w:rsidR="001C4679" w:rsidRPr="00D6026F">
              <w:rPr>
                <w:sz w:val="18"/>
                <w:szCs w:val="20"/>
              </w:rPr>
              <w:t xml:space="preserve"> </w:t>
            </w:r>
          </w:p>
          <w:p w:rsidR="001C4679" w:rsidRDefault="001B3E09" w:rsidP="00BA2412">
            <w:pPr>
              <w:jc w:val="center"/>
              <w:rPr>
                <w:sz w:val="18"/>
                <w:szCs w:val="20"/>
              </w:rPr>
            </w:pPr>
            <w:r>
              <w:rPr>
                <w:sz w:val="18"/>
                <w:szCs w:val="20"/>
              </w:rPr>
              <w:t>[</w:t>
            </w:r>
            <w:r w:rsidR="001C4679" w:rsidRPr="00D6026F">
              <w:rPr>
                <w:sz w:val="18"/>
                <w:szCs w:val="20"/>
              </w:rPr>
              <w:t xml:space="preserve">Link PLO to </w:t>
            </w:r>
          </w:p>
          <w:p w:rsidR="00BA2412" w:rsidRPr="00C61A1E" w:rsidRDefault="001C4679" w:rsidP="00BA2412">
            <w:pPr>
              <w:jc w:val="center"/>
              <w:rPr>
                <w:szCs w:val="24"/>
              </w:rPr>
            </w:pPr>
            <w:proofErr w:type="gramStart"/>
            <w:r w:rsidRPr="00D6026F">
              <w:rPr>
                <w:sz w:val="18"/>
                <w:szCs w:val="20"/>
              </w:rPr>
              <w:t>appropriate</w:t>
            </w:r>
            <w:proofErr w:type="gramEnd"/>
            <w:r w:rsidRPr="00D6026F">
              <w:rPr>
                <w:sz w:val="18"/>
                <w:szCs w:val="20"/>
              </w:rPr>
              <w:t xml:space="preserve"> I</w:t>
            </w:r>
            <w:r>
              <w:rPr>
                <w:sz w:val="18"/>
                <w:szCs w:val="20"/>
              </w:rPr>
              <w:t>S</w:t>
            </w:r>
            <w:r w:rsidRPr="00D6026F">
              <w:rPr>
                <w:sz w:val="18"/>
                <w:szCs w:val="20"/>
              </w:rPr>
              <w:t>LO</w:t>
            </w:r>
            <w:r w:rsidR="005A6C4B">
              <w:rPr>
                <w:sz w:val="18"/>
                <w:szCs w:val="20"/>
              </w:rPr>
              <w:t>(s).</w:t>
            </w:r>
            <w:r w:rsidR="001B3E09">
              <w:rPr>
                <w:sz w:val="18"/>
                <w:szCs w:val="20"/>
              </w:rPr>
              <w:t>]</w:t>
            </w:r>
          </w:p>
        </w:tc>
      </w:tr>
      <w:tr w:rsidR="004A2B92" w:rsidRPr="005B59C1" w:rsidTr="00D9584C">
        <w:tc>
          <w:tcPr>
            <w:tcW w:w="1169" w:type="dxa"/>
            <w:tcBorders>
              <w:top w:val="single" w:sz="4" w:space="0" w:color="auto"/>
              <w:left w:val="nil"/>
              <w:bottom w:val="single" w:sz="4" w:space="0" w:color="auto"/>
              <w:right w:val="nil"/>
            </w:tcBorders>
          </w:tcPr>
          <w:p w:rsidR="004A2B92" w:rsidRPr="005B59C1" w:rsidRDefault="004A2B92" w:rsidP="004A2B92">
            <w:pPr>
              <w:jc w:val="center"/>
              <w:rPr>
                <w:b/>
                <w:sz w:val="24"/>
                <w:szCs w:val="24"/>
              </w:rPr>
            </w:pPr>
          </w:p>
        </w:tc>
        <w:tc>
          <w:tcPr>
            <w:tcW w:w="9811" w:type="dxa"/>
            <w:gridSpan w:val="3"/>
            <w:tcBorders>
              <w:top w:val="single" w:sz="4" w:space="0" w:color="auto"/>
              <w:left w:val="nil"/>
              <w:bottom w:val="single" w:sz="4" w:space="0" w:color="auto"/>
              <w:right w:val="nil"/>
            </w:tcBorders>
          </w:tcPr>
          <w:p w:rsidR="004A2B92" w:rsidRPr="005B59C1" w:rsidRDefault="004A2B92" w:rsidP="004A2B92">
            <w:pPr>
              <w:rPr>
                <w:b/>
                <w:sz w:val="24"/>
                <w:szCs w:val="24"/>
              </w:rPr>
            </w:pPr>
          </w:p>
        </w:tc>
        <w:tc>
          <w:tcPr>
            <w:tcW w:w="2070" w:type="dxa"/>
            <w:tcBorders>
              <w:top w:val="single" w:sz="4" w:space="0" w:color="auto"/>
              <w:left w:val="nil"/>
              <w:bottom w:val="single" w:sz="4" w:space="0" w:color="auto"/>
              <w:right w:val="nil"/>
            </w:tcBorders>
          </w:tcPr>
          <w:p w:rsidR="004A2B92" w:rsidRPr="005B59C1" w:rsidRDefault="004A2B92" w:rsidP="004A2B92">
            <w:pPr>
              <w:jc w:val="center"/>
              <w:rPr>
                <w:rFonts w:asciiTheme="majorHAnsi" w:eastAsia="Times New Roman" w:hAnsiTheme="majorHAnsi" w:cs="Arial"/>
                <w:sz w:val="24"/>
                <w:szCs w:val="24"/>
                <w:shd w:val="clear" w:color="auto" w:fill="BFBFBF" w:themeFill="background1" w:themeFillShade="BF"/>
              </w:rPr>
            </w:pPr>
          </w:p>
        </w:tc>
      </w:tr>
      <w:tr w:rsidR="004A2B92" w:rsidTr="00455861">
        <w:tc>
          <w:tcPr>
            <w:tcW w:w="1169" w:type="dxa"/>
            <w:vMerge w:val="restart"/>
            <w:tcBorders>
              <w:top w:val="single" w:sz="4" w:space="0" w:color="auto"/>
              <w:left w:val="single" w:sz="4" w:space="0" w:color="auto"/>
              <w:right w:val="dotted" w:sz="4" w:space="0" w:color="auto"/>
            </w:tcBorders>
          </w:tcPr>
          <w:p w:rsidR="00C15830" w:rsidRDefault="004A2B92" w:rsidP="00C15830">
            <w:pPr>
              <w:jc w:val="center"/>
              <w:rPr>
                <w:b/>
                <w:sz w:val="40"/>
                <w:szCs w:val="40"/>
              </w:rPr>
            </w:pPr>
            <w:r>
              <w:rPr>
                <w:b/>
                <w:sz w:val="40"/>
                <w:szCs w:val="40"/>
              </w:rPr>
              <w:t>PLO</w:t>
            </w:r>
          </w:p>
          <w:p w:rsidR="004A2B92" w:rsidRPr="00D001FF" w:rsidRDefault="004A2B92" w:rsidP="00C15830">
            <w:pPr>
              <w:jc w:val="center"/>
              <w:rPr>
                <w:b/>
                <w:sz w:val="40"/>
                <w:szCs w:val="40"/>
              </w:rPr>
            </w:pPr>
            <w:r>
              <w:rPr>
                <w:b/>
                <w:sz w:val="40"/>
                <w:szCs w:val="40"/>
              </w:rPr>
              <w:t>1</w:t>
            </w:r>
          </w:p>
        </w:tc>
        <w:tc>
          <w:tcPr>
            <w:tcW w:w="9811" w:type="dxa"/>
            <w:gridSpan w:val="3"/>
            <w:tcBorders>
              <w:top w:val="single" w:sz="4" w:space="0" w:color="auto"/>
              <w:left w:val="single" w:sz="4" w:space="0" w:color="auto"/>
              <w:bottom w:val="single" w:sz="4" w:space="0" w:color="auto"/>
              <w:right w:val="dotted" w:sz="4" w:space="0" w:color="auto"/>
            </w:tcBorders>
          </w:tcPr>
          <w:p w:rsidR="004A2B92" w:rsidRPr="00B30971" w:rsidRDefault="004A2B92" w:rsidP="00D9584C">
            <w:pPr>
              <w:jc w:val="center"/>
              <w:rPr>
                <w:b/>
                <w:sz w:val="32"/>
                <w:szCs w:val="32"/>
              </w:rPr>
            </w:pPr>
            <w:r w:rsidRPr="00B30971">
              <w:rPr>
                <w:b/>
                <w:sz w:val="32"/>
                <w:szCs w:val="32"/>
              </w:rPr>
              <w:t xml:space="preserve">PROGRAM </w:t>
            </w:r>
            <w:r w:rsidR="00D9584C" w:rsidRPr="00B30971">
              <w:rPr>
                <w:b/>
                <w:sz w:val="32"/>
                <w:szCs w:val="32"/>
              </w:rPr>
              <w:t>LEARNING OUTCOME</w:t>
            </w:r>
            <w:r w:rsidRPr="00B30971">
              <w:rPr>
                <w:b/>
                <w:sz w:val="32"/>
                <w:szCs w:val="32"/>
              </w:rPr>
              <w:t xml:space="preserve"> #1</w:t>
            </w:r>
          </w:p>
        </w:tc>
        <w:tc>
          <w:tcPr>
            <w:tcW w:w="2070" w:type="dxa"/>
            <w:tcBorders>
              <w:top w:val="single" w:sz="4" w:space="0" w:color="auto"/>
              <w:left w:val="dotted" w:sz="4" w:space="0" w:color="auto"/>
              <w:right w:val="single" w:sz="4" w:space="0" w:color="auto"/>
            </w:tcBorders>
            <w:vAlign w:val="center"/>
          </w:tcPr>
          <w:p w:rsidR="004A2B92" w:rsidRPr="005707F9" w:rsidRDefault="004A2B92" w:rsidP="00B30971">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w:t>
            </w:r>
            <w:r w:rsidR="00D9584C">
              <w:rPr>
                <w:b/>
                <w:sz w:val="24"/>
                <w:szCs w:val="24"/>
              </w:rPr>
              <w:t>SLO</w:t>
            </w:r>
            <w:r w:rsidRPr="005707F9">
              <w:rPr>
                <w:b/>
                <w:sz w:val="24"/>
                <w:szCs w:val="24"/>
              </w:rPr>
              <w:t>(S)</w:t>
            </w:r>
          </w:p>
        </w:tc>
      </w:tr>
      <w:tr w:rsidR="004A2B92" w:rsidTr="00455861">
        <w:tc>
          <w:tcPr>
            <w:tcW w:w="1169" w:type="dxa"/>
            <w:vMerge/>
            <w:tcBorders>
              <w:left w:val="single" w:sz="4" w:space="0" w:color="auto"/>
              <w:right w:val="single" w:sz="4" w:space="0" w:color="auto"/>
            </w:tcBorders>
          </w:tcPr>
          <w:p w:rsidR="004A2B92" w:rsidRPr="008F1519" w:rsidRDefault="004A2B92" w:rsidP="006D4F29">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12251E" w:rsidRDefault="004A2B92" w:rsidP="005E6467">
            <w:pPr>
              <w:rPr>
                <w:sz w:val="24"/>
                <w:szCs w:val="24"/>
              </w:rPr>
            </w:pPr>
            <w:r w:rsidRPr="00C15830">
              <w:rPr>
                <w:b/>
                <w:sz w:val="24"/>
                <w:szCs w:val="24"/>
              </w:rPr>
              <w:t xml:space="preserve">Identify Program Outcome: </w:t>
            </w:r>
            <w:r w:rsidR="00F8306B">
              <w:rPr>
                <w:rStyle w:val="normalchar1"/>
                <w:rFonts w:ascii="Arial" w:hAnsi="Arial" w:cs="Arial"/>
                <w:sz w:val="24"/>
                <w:szCs w:val="24"/>
              </w:rPr>
              <w:t>Students will d</w:t>
            </w:r>
            <w:r w:rsidR="00F8306B" w:rsidRPr="00A041A7">
              <w:rPr>
                <w:rStyle w:val="normalchar1"/>
                <w:rFonts w:ascii="Arial" w:hAnsi="Arial" w:cs="Arial"/>
                <w:sz w:val="24"/>
                <w:szCs w:val="24"/>
              </w:rPr>
              <w:t>emonstrate an understanding of fundamental biological concepts and knowledge of the structure and function of living organisms.</w:t>
            </w:r>
          </w:p>
        </w:tc>
        <w:tc>
          <w:tcPr>
            <w:tcW w:w="2070" w:type="dxa"/>
            <w:vMerge w:val="restart"/>
            <w:tcBorders>
              <w:top w:val="single" w:sz="4" w:space="0" w:color="auto"/>
              <w:left w:val="single" w:sz="4" w:space="0" w:color="auto"/>
              <w:right w:val="single" w:sz="4" w:space="0" w:color="auto"/>
            </w:tcBorders>
          </w:tcPr>
          <w:p w:rsidR="004A2B92" w:rsidRPr="003B17D4" w:rsidRDefault="0012251E" w:rsidP="00BA2412">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4A2B92" w:rsidRPr="003B17D4">
              <w:rPr>
                <w:sz w:val="24"/>
                <w:szCs w:val="24"/>
              </w:rPr>
              <w:t xml:space="preserve"> I</w:t>
            </w:r>
            <w:r w:rsidR="00D9584C" w:rsidRPr="003B17D4">
              <w:rPr>
                <w:sz w:val="24"/>
                <w:szCs w:val="24"/>
              </w:rPr>
              <w:t>S</w:t>
            </w:r>
            <w:r w:rsidR="004A2B92" w:rsidRPr="003B17D4">
              <w:rPr>
                <w:sz w:val="24"/>
                <w:szCs w:val="24"/>
              </w:rPr>
              <w:t>LO 1</w:t>
            </w:r>
          </w:p>
          <w:p w:rsidR="004A2B92" w:rsidRPr="003B17D4" w:rsidRDefault="0012251E" w:rsidP="00BA2412">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4A2B92" w:rsidRPr="003B17D4">
              <w:rPr>
                <w:sz w:val="24"/>
                <w:szCs w:val="24"/>
              </w:rPr>
              <w:t xml:space="preserve"> I</w:t>
            </w:r>
            <w:r w:rsidR="00D9584C" w:rsidRPr="003B17D4">
              <w:rPr>
                <w:sz w:val="24"/>
                <w:szCs w:val="24"/>
              </w:rPr>
              <w:t>S</w:t>
            </w:r>
            <w:r w:rsidR="004A2B92" w:rsidRPr="003B17D4">
              <w:rPr>
                <w:sz w:val="24"/>
                <w:szCs w:val="24"/>
              </w:rPr>
              <w:t>LO 2</w:t>
            </w:r>
          </w:p>
          <w:p w:rsidR="004A2B92" w:rsidRPr="003B17D4" w:rsidRDefault="004A2B92" w:rsidP="00BA2412">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w:t>
            </w:r>
            <w:r w:rsidR="00D9584C" w:rsidRPr="003B17D4">
              <w:rPr>
                <w:sz w:val="24"/>
                <w:szCs w:val="24"/>
              </w:rPr>
              <w:t>S</w:t>
            </w:r>
            <w:r w:rsidRPr="003B17D4">
              <w:rPr>
                <w:sz w:val="24"/>
                <w:szCs w:val="24"/>
              </w:rPr>
              <w:t>LO 3</w:t>
            </w:r>
          </w:p>
          <w:p w:rsidR="004A2B92" w:rsidRPr="003B17D4" w:rsidRDefault="004A2B92" w:rsidP="00BA2412">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w:t>
            </w:r>
            <w:r w:rsidR="00D9584C" w:rsidRPr="003B17D4">
              <w:rPr>
                <w:sz w:val="24"/>
                <w:szCs w:val="24"/>
              </w:rPr>
              <w:t>S</w:t>
            </w:r>
            <w:r w:rsidRPr="003B17D4">
              <w:rPr>
                <w:sz w:val="24"/>
                <w:szCs w:val="24"/>
              </w:rPr>
              <w:t>LO 4</w:t>
            </w:r>
          </w:p>
          <w:p w:rsidR="004A2B92" w:rsidRPr="00B30971" w:rsidRDefault="004A2B92" w:rsidP="006D4F29">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w:t>
            </w:r>
            <w:r w:rsidR="00D9584C" w:rsidRPr="003B17D4">
              <w:rPr>
                <w:sz w:val="24"/>
                <w:szCs w:val="24"/>
              </w:rPr>
              <w:t>S</w:t>
            </w:r>
            <w:r w:rsidRPr="003B17D4">
              <w:rPr>
                <w:sz w:val="24"/>
                <w:szCs w:val="24"/>
              </w:rPr>
              <w:t>LO 5</w:t>
            </w:r>
          </w:p>
        </w:tc>
      </w:tr>
      <w:tr w:rsidR="004A2B92" w:rsidTr="001C4679">
        <w:tc>
          <w:tcPr>
            <w:tcW w:w="1169" w:type="dxa"/>
            <w:vMerge/>
            <w:tcBorders>
              <w:left w:val="single" w:sz="4" w:space="0" w:color="auto"/>
              <w:right w:val="single" w:sz="4" w:space="0" w:color="auto"/>
            </w:tcBorders>
          </w:tcPr>
          <w:p w:rsidR="004A2B92" w:rsidRPr="008F1519" w:rsidRDefault="004A2B92" w:rsidP="00BA241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15830" w:rsidRDefault="004A2B92" w:rsidP="00BA2412">
            <w:pPr>
              <w:rPr>
                <w:sz w:val="24"/>
                <w:szCs w:val="24"/>
              </w:rPr>
            </w:pPr>
            <w:r w:rsidRPr="00C15830">
              <w:rPr>
                <w:b/>
                <w:sz w:val="24"/>
                <w:szCs w:val="24"/>
              </w:rPr>
              <w:t>Measurable Outcome Summary:</w:t>
            </w:r>
            <w:r w:rsidRPr="00C15830">
              <w:rPr>
                <w:sz w:val="24"/>
                <w:szCs w:val="24"/>
              </w:rPr>
              <w:t xml:space="preserve"> </w:t>
            </w:r>
            <w:r w:rsidR="00521558">
              <w:rPr>
                <w:rFonts w:ascii="Arial" w:hAnsi="Arial" w:cs="Arial"/>
                <w:sz w:val="24"/>
                <w:szCs w:val="24"/>
              </w:rPr>
              <w:t>This outcome was assessed through the identification of anatomical structures on a human cadaver. Over the course of two semesters (F12 and Sp13), a total of 109 students from BIOL 202 and BIOL 204 took the quiz. All groups earned 100% on the quiz.</w:t>
            </w:r>
          </w:p>
        </w:tc>
        <w:tc>
          <w:tcPr>
            <w:tcW w:w="2070" w:type="dxa"/>
            <w:vMerge/>
            <w:tcBorders>
              <w:left w:val="single" w:sz="4" w:space="0" w:color="auto"/>
              <w:right w:val="single" w:sz="4" w:space="0" w:color="auto"/>
            </w:tcBorders>
          </w:tcPr>
          <w:p w:rsidR="004A2B92" w:rsidRDefault="004A2B92" w:rsidP="00BA2412">
            <w:pPr>
              <w:jc w:val="center"/>
              <w:rPr>
                <w:sz w:val="24"/>
                <w:szCs w:val="24"/>
              </w:rPr>
            </w:pPr>
          </w:p>
        </w:tc>
      </w:tr>
      <w:tr w:rsidR="00455861" w:rsidTr="001C4679">
        <w:tc>
          <w:tcPr>
            <w:tcW w:w="1169" w:type="dxa"/>
            <w:vMerge/>
            <w:tcBorders>
              <w:left w:val="single" w:sz="4" w:space="0" w:color="auto"/>
              <w:right w:val="single" w:sz="4" w:space="0" w:color="auto"/>
            </w:tcBorders>
          </w:tcPr>
          <w:p w:rsidR="00455861" w:rsidRPr="008F1519" w:rsidRDefault="00455861" w:rsidP="00BA2412">
            <w:pPr>
              <w:jc w:val="center"/>
              <w:rPr>
                <w:sz w:val="36"/>
                <w:szCs w:val="24"/>
              </w:rPr>
            </w:pPr>
          </w:p>
        </w:tc>
        <w:tc>
          <w:tcPr>
            <w:tcW w:w="3061" w:type="dxa"/>
            <w:tcBorders>
              <w:top w:val="single" w:sz="4" w:space="0" w:color="auto"/>
              <w:left w:val="single" w:sz="4" w:space="0" w:color="auto"/>
              <w:bottom w:val="nil"/>
              <w:right w:val="nil"/>
            </w:tcBorders>
          </w:tcPr>
          <w:p w:rsidR="00455861" w:rsidRPr="005707F9" w:rsidRDefault="0012251E" w:rsidP="005A6C4B">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455861">
              <w:rPr>
                <w:sz w:val="24"/>
                <w:szCs w:val="24"/>
              </w:rPr>
              <w:t xml:space="preserve"> </w:t>
            </w:r>
            <w:r w:rsidR="00455861" w:rsidRPr="005707F9">
              <w:rPr>
                <w:sz w:val="24"/>
                <w:szCs w:val="24"/>
              </w:rPr>
              <w:t>Met</w:t>
            </w:r>
          </w:p>
        </w:tc>
        <w:tc>
          <w:tcPr>
            <w:tcW w:w="3468" w:type="dxa"/>
            <w:tcBorders>
              <w:top w:val="single" w:sz="4" w:space="0" w:color="auto"/>
              <w:left w:val="nil"/>
              <w:bottom w:val="nil"/>
              <w:right w:val="nil"/>
            </w:tcBorders>
          </w:tcPr>
          <w:p w:rsidR="00455861" w:rsidRPr="005707F9" w:rsidRDefault="00455861" w:rsidP="005A6C4B">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Partially Met</w:t>
            </w:r>
          </w:p>
        </w:tc>
        <w:tc>
          <w:tcPr>
            <w:tcW w:w="3282" w:type="dxa"/>
            <w:tcBorders>
              <w:top w:val="single" w:sz="4" w:space="0" w:color="auto"/>
              <w:left w:val="nil"/>
              <w:bottom w:val="nil"/>
              <w:right w:val="single" w:sz="4" w:space="0" w:color="auto"/>
            </w:tcBorders>
          </w:tcPr>
          <w:p w:rsidR="001C4679" w:rsidRPr="005707F9" w:rsidRDefault="00455861" w:rsidP="005A6C4B">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Not Met</w:t>
            </w:r>
          </w:p>
        </w:tc>
        <w:tc>
          <w:tcPr>
            <w:tcW w:w="2070" w:type="dxa"/>
            <w:vMerge/>
            <w:tcBorders>
              <w:left w:val="single" w:sz="4" w:space="0" w:color="auto"/>
              <w:right w:val="single" w:sz="4" w:space="0" w:color="auto"/>
            </w:tcBorders>
          </w:tcPr>
          <w:p w:rsidR="00455861" w:rsidRDefault="00455861" w:rsidP="00BA2412">
            <w:pPr>
              <w:rPr>
                <w:sz w:val="24"/>
                <w:szCs w:val="24"/>
              </w:rPr>
            </w:pPr>
          </w:p>
        </w:tc>
      </w:tr>
      <w:tr w:rsidR="004A2B92" w:rsidTr="001C4679">
        <w:trPr>
          <w:trHeight w:val="683"/>
        </w:trPr>
        <w:tc>
          <w:tcPr>
            <w:tcW w:w="1169" w:type="dxa"/>
            <w:vMerge/>
            <w:tcBorders>
              <w:left w:val="single" w:sz="4" w:space="0" w:color="auto"/>
              <w:bottom w:val="single" w:sz="4" w:space="0" w:color="auto"/>
              <w:right w:val="single" w:sz="4" w:space="0" w:color="auto"/>
            </w:tcBorders>
          </w:tcPr>
          <w:p w:rsidR="004A2B92" w:rsidRPr="008F1519" w:rsidRDefault="004A2B92" w:rsidP="00BA2412">
            <w:pPr>
              <w:jc w:val="center"/>
              <w:rPr>
                <w:sz w:val="36"/>
                <w:szCs w:val="24"/>
              </w:rPr>
            </w:pPr>
          </w:p>
        </w:tc>
        <w:tc>
          <w:tcPr>
            <w:tcW w:w="9811" w:type="dxa"/>
            <w:gridSpan w:val="3"/>
            <w:tcBorders>
              <w:top w:val="nil"/>
              <w:left w:val="single" w:sz="4" w:space="0" w:color="auto"/>
              <w:bottom w:val="single" w:sz="4" w:space="0" w:color="auto"/>
              <w:right w:val="single" w:sz="4" w:space="0" w:color="auto"/>
            </w:tcBorders>
          </w:tcPr>
          <w:p w:rsidR="004A2B92" w:rsidRPr="00C15830" w:rsidRDefault="004A2B92" w:rsidP="00521558">
            <w:pPr>
              <w:rPr>
                <w:sz w:val="24"/>
                <w:szCs w:val="24"/>
              </w:rPr>
            </w:pPr>
            <w:r w:rsidRPr="00C15830">
              <w:rPr>
                <w:b/>
                <w:sz w:val="24"/>
                <w:szCs w:val="24"/>
              </w:rPr>
              <w:t>Provide detail on any improvements/effectiveness and detail status on those not fully met:</w:t>
            </w:r>
            <w:r w:rsidRPr="00C15830">
              <w:rPr>
                <w:sz w:val="24"/>
                <w:szCs w:val="24"/>
              </w:rPr>
              <w:t xml:space="preserve"> </w:t>
            </w:r>
            <w:r w:rsidR="0012251E">
              <w:rPr>
                <w:rFonts w:ascii="Arial" w:hAnsi="Arial" w:cs="Arial"/>
                <w:sz w:val="24"/>
                <w:szCs w:val="24"/>
              </w:rPr>
              <w:t>The results illustrate the power of experiential learning and group cooperation. As long as we have a cadaver available, cadaver observation will remain a key part of studying the human body.</w:t>
            </w:r>
          </w:p>
        </w:tc>
        <w:tc>
          <w:tcPr>
            <w:tcW w:w="2070" w:type="dxa"/>
            <w:vMerge/>
            <w:tcBorders>
              <w:left w:val="single" w:sz="4" w:space="0" w:color="auto"/>
              <w:bottom w:val="single" w:sz="4" w:space="0" w:color="auto"/>
              <w:right w:val="single" w:sz="4" w:space="0" w:color="auto"/>
            </w:tcBorders>
          </w:tcPr>
          <w:p w:rsidR="004A2B92" w:rsidRDefault="004A2B92" w:rsidP="00BA2412">
            <w:pPr>
              <w:rPr>
                <w:sz w:val="24"/>
                <w:szCs w:val="24"/>
              </w:rPr>
            </w:pPr>
          </w:p>
        </w:tc>
      </w:tr>
      <w:tr w:rsidR="004A2B92" w:rsidRPr="005B59C1" w:rsidTr="0023193A">
        <w:tc>
          <w:tcPr>
            <w:tcW w:w="1169" w:type="dxa"/>
            <w:tcBorders>
              <w:top w:val="single" w:sz="4" w:space="0" w:color="auto"/>
              <w:left w:val="nil"/>
              <w:bottom w:val="nil"/>
              <w:right w:val="nil"/>
            </w:tcBorders>
          </w:tcPr>
          <w:p w:rsidR="004A2B92" w:rsidRPr="005B59C1" w:rsidRDefault="004A2B92" w:rsidP="004A2B92">
            <w:pPr>
              <w:jc w:val="center"/>
              <w:rPr>
                <w:b/>
                <w:sz w:val="24"/>
                <w:szCs w:val="24"/>
              </w:rPr>
            </w:pPr>
          </w:p>
        </w:tc>
        <w:tc>
          <w:tcPr>
            <w:tcW w:w="9811" w:type="dxa"/>
            <w:gridSpan w:val="3"/>
            <w:tcBorders>
              <w:top w:val="single" w:sz="4" w:space="0" w:color="auto"/>
              <w:left w:val="nil"/>
              <w:bottom w:val="nil"/>
              <w:right w:val="nil"/>
            </w:tcBorders>
          </w:tcPr>
          <w:p w:rsidR="004A2B92" w:rsidRPr="005B59C1" w:rsidRDefault="004A2B92" w:rsidP="004A2B92">
            <w:pPr>
              <w:rPr>
                <w:b/>
                <w:sz w:val="24"/>
                <w:szCs w:val="24"/>
              </w:rPr>
            </w:pPr>
          </w:p>
        </w:tc>
        <w:tc>
          <w:tcPr>
            <w:tcW w:w="2070" w:type="dxa"/>
            <w:tcBorders>
              <w:top w:val="single" w:sz="4" w:space="0" w:color="auto"/>
              <w:left w:val="nil"/>
              <w:bottom w:val="nil"/>
              <w:right w:val="nil"/>
            </w:tcBorders>
          </w:tcPr>
          <w:p w:rsidR="004A2B92" w:rsidRPr="005B59C1" w:rsidRDefault="004A2B92" w:rsidP="004A2B92">
            <w:pPr>
              <w:jc w:val="center"/>
              <w:rPr>
                <w:rFonts w:asciiTheme="majorHAnsi" w:eastAsia="Times New Roman" w:hAnsiTheme="majorHAnsi" w:cs="Arial"/>
                <w:sz w:val="24"/>
                <w:szCs w:val="24"/>
                <w:shd w:val="clear" w:color="auto" w:fill="BFBFBF" w:themeFill="background1" w:themeFillShade="BF"/>
              </w:rPr>
            </w:pPr>
          </w:p>
        </w:tc>
      </w:tr>
    </w:tbl>
    <w:p w:rsidR="0023193A" w:rsidRDefault="0023193A">
      <w:r>
        <w:br w:type="page"/>
      </w:r>
    </w:p>
    <w:tbl>
      <w:tblPr>
        <w:tblStyle w:val="TableGrid"/>
        <w:tblW w:w="0" w:type="auto"/>
        <w:tblInd w:w="828" w:type="dxa"/>
        <w:tblLayout w:type="fixed"/>
        <w:tblLook w:val="04A0" w:firstRow="1" w:lastRow="0" w:firstColumn="1" w:lastColumn="0" w:noHBand="0" w:noVBand="1"/>
      </w:tblPr>
      <w:tblGrid>
        <w:gridCol w:w="1169"/>
        <w:gridCol w:w="3061"/>
        <w:gridCol w:w="3468"/>
        <w:gridCol w:w="3282"/>
        <w:gridCol w:w="2070"/>
      </w:tblGrid>
      <w:tr w:rsidR="004A2B92" w:rsidTr="00455861">
        <w:tc>
          <w:tcPr>
            <w:tcW w:w="1169" w:type="dxa"/>
            <w:vMerge w:val="restart"/>
            <w:tcBorders>
              <w:top w:val="single" w:sz="4" w:space="0" w:color="auto"/>
              <w:left w:val="single" w:sz="4" w:space="0" w:color="auto"/>
              <w:right w:val="dotted" w:sz="4" w:space="0" w:color="auto"/>
            </w:tcBorders>
          </w:tcPr>
          <w:p w:rsidR="00C15830" w:rsidRDefault="004A2B92" w:rsidP="00C15830">
            <w:pPr>
              <w:jc w:val="center"/>
              <w:rPr>
                <w:b/>
                <w:sz w:val="40"/>
                <w:szCs w:val="40"/>
              </w:rPr>
            </w:pPr>
            <w:r>
              <w:rPr>
                <w:b/>
                <w:sz w:val="40"/>
                <w:szCs w:val="40"/>
              </w:rPr>
              <w:lastRenderedPageBreak/>
              <w:t>PLO</w:t>
            </w:r>
          </w:p>
          <w:p w:rsidR="004A2B92" w:rsidRPr="00D001FF" w:rsidRDefault="004A2B92" w:rsidP="00C15830">
            <w:pPr>
              <w:jc w:val="center"/>
              <w:rPr>
                <w:b/>
                <w:sz w:val="40"/>
                <w:szCs w:val="40"/>
              </w:rPr>
            </w:pPr>
            <w:r>
              <w:rPr>
                <w:b/>
                <w:sz w:val="40"/>
                <w:szCs w:val="40"/>
              </w:rPr>
              <w:t>2</w:t>
            </w:r>
          </w:p>
        </w:tc>
        <w:tc>
          <w:tcPr>
            <w:tcW w:w="9811" w:type="dxa"/>
            <w:gridSpan w:val="3"/>
            <w:tcBorders>
              <w:top w:val="single" w:sz="4" w:space="0" w:color="auto"/>
              <w:left w:val="single" w:sz="4" w:space="0" w:color="auto"/>
              <w:bottom w:val="single" w:sz="4" w:space="0" w:color="auto"/>
              <w:right w:val="dotted" w:sz="4" w:space="0" w:color="auto"/>
            </w:tcBorders>
          </w:tcPr>
          <w:p w:rsidR="004A2B92" w:rsidRPr="00B30971" w:rsidRDefault="004A2B92" w:rsidP="00D9584C">
            <w:pPr>
              <w:jc w:val="center"/>
              <w:rPr>
                <w:b/>
                <w:sz w:val="32"/>
                <w:szCs w:val="32"/>
              </w:rPr>
            </w:pPr>
            <w:r w:rsidRPr="00B30971">
              <w:rPr>
                <w:b/>
                <w:sz w:val="32"/>
                <w:szCs w:val="32"/>
              </w:rPr>
              <w:t xml:space="preserve">PROGRAM </w:t>
            </w:r>
            <w:r w:rsidR="00D9584C" w:rsidRPr="00B30971">
              <w:rPr>
                <w:b/>
                <w:sz w:val="32"/>
                <w:szCs w:val="32"/>
              </w:rPr>
              <w:t>LEARNING OUTCOME</w:t>
            </w:r>
            <w:r w:rsidRPr="00B30971">
              <w:rPr>
                <w:b/>
                <w:sz w:val="32"/>
                <w:szCs w:val="32"/>
              </w:rPr>
              <w:t xml:space="preserve"> #2</w:t>
            </w:r>
          </w:p>
        </w:tc>
        <w:tc>
          <w:tcPr>
            <w:tcW w:w="2070" w:type="dxa"/>
            <w:tcBorders>
              <w:top w:val="single" w:sz="4" w:space="0" w:color="auto"/>
              <w:left w:val="dotted" w:sz="4" w:space="0" w:color="auto"/>
              <w:right w:val="single" w:sz="4" w:space="0" w:color="auto"/>
            </w:tcBorders>
            <w:vAlign w:val="center"/>
          </w:tcPr>
          <w:p w:rsidR="004A2B92" w:rsidRPr="005707F9" w:rsidRDefault="00D9584C" w:rsidP="00B30971">
            <w:pPr>
              <w:jc w:val="center"/>
              <w:rPr>
                <w:rFonts w:asciiTheme="majorHAnsi" w:eastAsia="Times New Roman" w:hAnsiTheme="majorHAnsi" w:cs="Arial"/>
                <w:sz w:val="24"/>
                <w:szCs w:val="24"/>
                <w:shd w:val="clear" w:color="auto" w:fill="BFBFBF" w:themeFill="background1" w:themeFillShade="BF"/>
              </w:rPr>
            </w:pPr>
            <w:r>
              <w:rPr>
                <w:b/>
                <w:sz w:val="24"/>
                <w:szCs w:val="24"/>
              </w:rPr>
              <w:t>ISLO</w:t>
            </w:r>
            <w:r w:rsidR="004A2B92" w:rsidRPr="005707F9">
              <w:rPr>
                <w:b/>
                <w:sz w:val="24"/>
                <w:szCs w:val="24"/>
              </w:rPr>
              <w:t>(S)</w:t>
            </w:r>
          </w:p>
        </w:tc>
      </w:tr>
      <w:tr w:rsidR="004A2B92" w:rsidTr="00455861">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12251E" w:rsidRDefault="004A2B92" w:rsidP="004A2B92">
            <w:pPr>
              <w:rPr>
                <w:rFonts w:ascii="Times New Roman" w:hAnsi="Times New Roman"/>
                <w:color w:val="000000" w:themeColor="text1"/>
                <w:sz w:val="24"/>
                <w:szCs w:val="24"/>
              </w:rPr>
            </w:pPr>
            <w:r w:rsidRPr="00F8306B">
              <w:rPr>
                <w:b/>
                <w:sz w:val="24"/>
                <w:szCs w:val="24"/>
              </w:rPr>
              <w:t xml:space="preserve">Identify Program Outcome: </w:t>
            </w:r>
            <w:r w:rsidR="00F8306B" w:rsidRPr="00F8306B">
              <w:rPr>
                <w:rStyle w:val="normalchar1"/>
                <w:rFonts w:ascii="Times New Roman" w:hAnsi="Times New Roman"/>
                <w:color w:val="000000" w:themeColor="text1"/>
                <w:sz w:val="24"/>
                <w:szCs w:val="24"/>
              </w:rPr>
              <w:t>Students will display competency with respect to the use of standard laboratory equipment and techniques commonly used in life science labs.</w:t>
            </w:r>
          </w:p>
        </w:tc>
        <w:tc>
          <w:tcPr>
            <w:tcW w:w="2070" w:type="dxa"/>
            <w:vMerge w:val="restart"/>
            <w:tcBorders>
              <w:top w:val="single" w:sz="4" w:space="0" w:color="auto"/>
              <w:left w:val="single" w:sz="4" w:space="0" w:color="auto"/>
              <w:right w:val="single" w:sz="4" w:space="0" w:color="auto"/>
            </w:tcBorders>
          </w:tcPr>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ISLO 1</w:t>
            </w:r>
          </w:p>
          <w:p w:rsidR="003B17D4" w:rsidRPr="003B17D4" w:rsidRDefault="0012251E"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ISLO 2</w:t>
            </w:r>
          </w:p>
          <w:p w:rsidR="003B17D4" w:rsidRPr="003B17D4" w:rsidRDefault="0012251E"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ISLO 3</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ISLO 4</w:t>
            </w:r>
          </w:p>
          <w:p w:rsidR="004A2B92" w:rsidRPr="004519FF" w:rsidRDefault="003B17D4" w:rsidP="003B17D4">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ISLO 5</w:t>
            </w:r>
          </w:p>
        </w:tc>
      </w:tr>
      <w:tr w:rsidR="004A2B92" w:rsidTr="001C4679">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15830" w:rsidRDefault="004A2B92" w:rsidP="004A2B92">
            <w:pPr>
              <w:rPr>
                <w:sz w:val="24"/>
                <w:szCs w:val="24"/>
              </w:rPr>
            </w:pPr>
            <w:r w:rsidRPr="00C15830">
              <w:rPr>
                <w:b/>
                <w:sz w:val="24"/>
                <w:szCs w:val="24"/>
              </w:rPr>
              <w:t>Measurable Outcome Summary:</w:t>
            </w:r>
            <w:r w:rsidRPr="00C15830">
              <w:rPr>
                <w:sz w:val="24"/>
                <w:szCs w:val="24"/>
              </w:rPr>
              <w:t xml:space="preserve"> </w:t>
            </w:r>
            <w:r w:rsidR="00521558" w:rsidRPr="00521558">
              <w:rPr>
                <w:rFonts w:ascii="Arial" w:hAnsi="Arial" w:cs="Arial"/>
                <w:sz w:val="24"/>
                <w:szCs w:val="24"/>
              </w:rPr>
              <w:t>Students</w:t>
            </w:r>
            <w:r w:rsidR="00521558" w:rsidRPr="00821100">
              <w:rPr>
                <w:rFonts w:ascii="Arial" w:hAnsi="Arial" w:cs="Arial"/>
                <w:sz w:val="24"/>
                <w:szCs w:val="24"/>
              </w:rPr>
              <w:t xml:space="preserve"> in BIOL 220 were assessed </w:t>
            </w:r>
            <w:r w:rsidR="00521558">
              <w:rPr>
                <w:rFonts w:ascii="Arial" w:hAnsi="Arial" w:cs="Arial"/>
                <w:sz w:val="24"/>
                <w:szCs w:val="24"/>
              </w:rPr>
              <w:t xml:space="preserve">for their competency with </w:t>
            </w:r>
            <w:r w:rsidR="00521558" w:rsidRPr="00821100">
              <w:rPr>
                <w:rFonts w:ascii="Arial" w:hAnsi="Arial" w:cs="Arial"/>
                <w:sz w:val="24"/>
                <w:szCs w:val="24"/>
              </w:rPr>
              <w:t xml:space="preserve">the use of </w:t>
            </w:r>
            <w:r w:rsidR="00521558">
              <w:rPr>
                <w:rFonts w:ascii="Arial" w:hAnsi="Arial" w:cs="Arial"/>
                <w:sz w:val="24"/>
                <w:szCs w:val="24"/>
              </w:rPr>
              <w:t>a</w:t>
            </w:r>
            <w:r w:rsidR="00521558" w:rsidRPr="00821100">
              <w:rPr>
                <w:rFonts w:ascii="Arial" w:hAnsi="Arial" w:cs="Arial"/>
                <w:sz w:val="24"/>
                <w:szCs w:val="24"/>
              </w:rPr>
              <w:t xml:space="preserve"> microscope and </w:t>
            </w:r>
            <w:r w:rsidR="00521558">
              <w:rPr>
                <w:rFonts w:ascii="Arial" w:hAnsi="Arial" w:cs="Arial"/>
                <w:sz w:val="24"/>
                <w:szCs w:val="24"/>
              </w:rPr>
              <w:t xml:space="preserve">bacterial </w:t>
            </w:r>
            <w:r w:rsidR="00521558" w:rsidRPr="00821100">
              <w:rPr>
                <w:rFonts w:ascii="Arial" w:hAnsi="Arial" w:cs="Arial"/>
                <w:sz w:val="24"/>
                <w:szCs w:val="24"/>
              </w:rPr>
              <w:t>staining techniques commonly used in microbiology.</w:t>
            </w:r>
            <w:r w:rsidR="00521558">
              <w:rPr>
                <w:rFonts w:ascii="Arial" w:hAnsi="Arial" w:cs="Arial"/>
                <w:sz w:val="24"/>
                <w:szCs w:val="24"/>
              </w:rPr>
              <w:t xml:space="preserve"> </w:t>
            </w:r>
            <w:r w:rsidR="00521558" w:rsidRPr="00821100">
              <w:rPr>
                <w:rFonts w:ascii="Arial" w:hAnsi="Arial" w:cs="Arial"/>
                <w:sz w:val="24"/>
                <w:szCs w:val="24"/>
              </w:rPr>
              <w:t>Students were given an unknown bacterial culture sample</w:t>
            </w:r>
            <w:r w:rsidR="00521558">
              <w:rPr>
                <w:rFonts w:ascii="Arial" w:hAnsi="Arial" w:cs="Arial"/>
                <w:sz w:val="24"/>
                <w:szCs w:val="24"/>
              </w:rPr>
              <w:t xml:space="preserve">, and were </w:t>
            </w:r>
            <w:r w:rsidR="00521558" w:rsidRPr="00821100">
              <w:rPr>
                <w:rFonts w:ascii="Arial" w:hAnsi="Arial" w:cs="Arial"/>
                <w:sz w:val="24"/>
                <w:szCs w:val="24"/>
              </w:rPr>
              <w:t>asked to</w:t>
            </w:r>
            <w:r w:rsidR="00521558">
              <w:rPr>
                <w:rFonts w:ascii="Arial" w:hAnsi="Arial" w:cs="Arial"/>
                <w:sz w:val="24"/>
                <w:szCs w:val="24"/>
              </w:rPr>
              <w:t xml:space="preserve"> perform a Gram stain. 67% of the students were able to perform the staining procedure and correctly identify the morphology.</w:t>
            </w:r>
          </w:p>
        </w:tc>
        <w:tc>
          <w:tcPr>
            <w:tcW w:w="2070" w:type="dxa"/>
            <w:vMerge/>
            <w:tcBorders>
              <w:left w:val="single" w:sz="4" w:space="0" w:color="auto"/>
              <w:right w:val="single" w:sz="4" w:space="0" w:color="auto"/>
            </w:tcBorders>
          </w:tcPr>
          <w:p w:rsidR="004A2B92" w:rsidRDefault="004A2B92" w:rsidP="004A2B92">
            <w:pPr>
              <w:jc w:val="center"/>
              <w:rPr>
                <w:sz w:val="24"/>
                <w:szCs w:val="24"/>
              </w:rPr>
            </w:pPr>
          </w:p>
        </w:tc>
      </w:tr>
      <w:tr w:rsidR="00BA2EC9" w:rsidTr="001C4679">
        <w:tc>
          <w:tcPr>
            <w:tcW w:w="1169" w:type="dxa"/>
            <w:vMerge/>
            <w:tcBorders>
              <w:left w:val="single" w:sz="4" w:space="0" w:color="auto"/>
              <w:right w:val="single" w:sz="4" w:space="0" w:color="auto"/>
            </w:tcBorders>
          </w:tcPr>
          <w:p w:rsidR="00BA2EC9" w:rsidRPr="008F1519" w:rsidRDefault="00BA2EC9" w:rsidP="004A2B92">
            <w:pPr>
              <w:jc w:val="center"/>
              <w:rPr>
                <w:sz w:val="36"/>
                <w:szCs w:val="24"/>
              </w:rPr>
            </w:pPr>
          </w:p>
        </w:tc>
        <w:tc>
          <w:tcPr>
            <w:tcW w:w="3061" w:type="dxa"/>
            <w:tcBorders>
              <w:top w:val="single" w:sz="4" w:space="0" w:color="auto"/>
              <w:left w:val="single" w:sz="4" w:space="0" w:color="auto"/>
              <w:bottom w:val="nil"/>
              <w:right w:val="nil"/>
            </w:tcBorders>
          </w:tcPr>
          <w:p w:rsidR="00BA2EC9" w:rsidRPr="00C15830" w:rsidRDefault="00BA2EC9" w:rsidP="005A6C4B">
            <w:pPr>
              <w:rPr>
                <w:sz w:val="24"/>
                <w:szCs w:val="24"/>
              </w:rPr>
            </w:pPr>
            <w:r w:rsidRPr="00C15830">
              <w:rPr>
                <w:sz w:val="24"/>
                <w:szCs w:val="24"/>
              </w:rPr>
              <w:fldChar w:fldCharType="begin">
                <w:ffData>
                  <w:name w:val="Check3"/>
                  <w:enabled/>
                  <w:calcOnExit w:val="0"/>
                  <w:checkBox>
                    <w:sizeAuto/>
                    <w:default w:val="0"/>
                  </w:checkBox>
                </w:ffData>
              </w:fldChar>
            </w:r>
            <w:r w:rsidRPr="00C15830">
              <w:rPr>
                <w:sz w:val="24"/>
                <w:szCs w:val="24"/>
              </w:rPr>
              <w:instrText xml:space="preserve"> FORMCHECKBOX </w:instrText>
            </w:r>
            <w:r w:rsidRPr="00C15830">
              <w:rPr>
                <w:sz w:val="24"/>
                <w:szCs w:val="24"/>
              </w:rPr>
            </w:r>
            <w:r w:rsidRPr="00C15830">
              <w:rPr>
                <w:sz w:val="24"/>
                <w:szCs w:val="24"/>
              </w:rPr>
              <w:fldChar w:fldCharType="end"/>
            </w:r>
            <w:r w:rsidRPr="00C15830">
              <w:rPr>
                <w:sz w:val="24"/>
                <w:szCs w:val="24"/>
              </w:rPr>
              <w:t xml:space="preserve"> Met</w:t>
            </w:r>
          </w:p>
        </w:tc>
        <w:tc>
          <w:tcPr>
            <w:tcW w:w="3468" w:type="dxa"/>
            <w:tcBorders>
              <w:top w:val="single" w:sz="4" w:space="0" w:color="auto"/>
              <w:left w:val="nil"/>
              <w:bottom w:val="nil"/>
              <w:right w:val="nil"/>
            </w:tcBorders>
          </w:tcPr>
          <w:p w:rsidR="00BA2EC9" w:rsidRPr="00C15830" w:rsidRDefault="0012251E" w:rsidP="005A6C4B">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BA2EC9" w:rsidRPr="00C15830">
              <w:rPr>
                <w:sz w:val="24"/>
                <w:szCs w:val="24"/>
              </w:rPr>
              <w:t xml:space="preserve"> Partially Met</w:t>
            </w:r>
          </w:p>
        </w:tc>
        <w:tc>
          <w:tcPr>
            <w:tcW w:w="3282" w:type="dxa"/>
            <w:tcBorders>
              <w:top w:val="single" w:sz="4" w:space="0" w:color="auto"/>
              <w:left w:val="nil"/>
              <w:bottom w:val="nil"/>
              <w:right w:val="single" w:sz="4" w:space="0" w:color="auto"/>
            </w:tcBorders>
          </w:tcPr>
          <w:p w:rsidR="00BA2EC9" w:rsidRDefault="00BA2EC9" w:rsidP="005A6C4B">
            <w:pPr>
              <w:rPr>
                <w:sz w:val="24"/>
                <w:szCs w:val="24"/>
              </w:rPr>
            </w:pPr>
            <w:r w:rsidRPr="00C15830">
              <w:rPr>
                <w:sz w:val="24"/>
                <w:szCs w:val="24"/>
              </w:rPr>
              <w:fldChar w:fldCharType="begin">
                <w:ffData>
                  <w:name w:val="Check3"/>
                  <w:enabled/>
                  <w:calcOnExit w:val="0"/>
                  <w:checkBox>
                    <w:sizeAuto/>
                    <w:default w:val="0"/>
                  </w:checkBox>
                </w:ffData>
              </w:fldChar>
            </w:r>
            <w:r w:rsidRPr="00C15830">
              <w:rPr>
                <w:sz w:val="24"/>
                <w:szCs w:val="24"/>
              </w:rPr>
              <w:instrText xml:space="preserve"> FORMCHECKBOX </w:instrText>
            </w:r>
            <w:r w:rsidRPr="00C15830">
              <w:rPr>
                <w:sz w:val="24"/>
                <w:szCs w:val="24"/>
              </w:rPr>
            </w:r>
            <w:r w:rsidRPr="00C15830">
              <w:rPr>
                <w:sz w:val="24"/>
                <w:szCs w:val="24"/>
              </w:rPr>
              <w:fldChar w:fldCharType="end"/>
            </w:r>
            <w:r w:rsidRPr="00C15830">
              <w:rPr>
                <w:sz w:val="24"/>
                <w:szCs w:val="24"/>
              </w:rPr>
              <w:t xml:space="preserve"> Not Met</w:t>
            </w:r>
          </w:p>
          <w:p w:rsidR="001C4679" w:rsidRPr="00C15830" w:rsidRDefault="001C4679" w:rsidP="005A6C4B">
            <w:pPr>
              <w:rPr>
                <w:sz w:val="24"/>
                <w:szCs w:val="24"/>
              </w:rPr>
            </w:pPr>
          </w:p>
        </w:tc>
        <w:tc>
          <w:tcPr>
            <w:tcW w:w="2070" w:type="dxa"/>
            <w:vMerge/>
            <w:tcBorders>
              <w:left w:val="single" w:sz="4" w:space="0" w:color="auto"/>
              <w:right w:val="single" w:sz="4" w:space="0" w:color="auto"/>
            </w:tcBorders>
          </w:tcPr>
          <w:p w:rsidR="00BA2EC9" w:rsidRDefault="00BA2EC9" w:rsidP="004A2B92">
            <w:pPr>
              <w:rPr>
                <w:sz w:val="24"/>
                <w:szCs w:val="24"/>
              </w:rPr>
            </w:pPr>
          </w:p>
        </w:tc>
      </w:tr>
      <w:tr w:rsidR="004A2B92" w:rsidTr="001C4679">
        <w:trPr>
          <w:trHeight w:val="683"/>
        </w:trPr>
        <w:tc>
          <w:tcPr>
            <w:tcW w:w="1169" w:type="dxa"/>
            <w:vMerge/>
            <w:tcBorders>
              <w:left w:val="single" w:sz="4" w:space="0" w:color="auto"/>
              <w:bottom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nil"/>
              <w:left w:val="single" w:sz="4" w:space="0" w:color="auto"/>
              <w:bottom w:val="single" w:sz="4" w:space="0" w:color="auto"/>
              <w:right w:val="single" w:sz="4" w:space="0" w:color="auto"/>
            </w:tcBorders>
          </w:tcPr>
          <w:p w:rsidR="004A2B92" w:rsidRPr="0012251E" w:rsidRDefault="004A2B92" w:rsidP="00521558">
            <w:pPr>
              <w:rPr>
                <w:rFonts w:ascii="Arial" w:hAnsi="Arial" w:cs="Arial"/>
                <w:sz w:val="24"/>
                <w:szCs w:val="24"/>
              </w:rPr>
            </w:pPr>
            <w:r w:rsidRPr="00C15830">
              <w:rPr>
                <w:b/>
                <w:sz w:val="24"/>
                <w:szCs w:val="24"/>
              </w:rPr>
              <w:t>Provide detail on any improvements/effectiveness and detail status on those not fully met:</w:t>
            </w:r>
            <w:r w:rsidRPr="00C15830">
              <w:rPr>
                <w:sz w:val="24"/>
                <w:szCs w:val="24"/>
              </w:rPr>
              <w:t xml:space="preserve"> </w:t>
            </w:r>
            <w:r w:rsidR="0012251E">
              <w:rPr>
                <w:rFonts w:ascii="Arial" w:hAnsi="Arial" w:cs="Arial"/>
                <w:sz w:val="24"/>
                <w:szCs w:val="24"/>
              </w:rPr>
              <w:t xml:space="preserve">Microbiology classes will continue to </w:t>
            </w:r>
            <w:r w:rsidR="0012251E" w:rsidRPr="0055736B">
              <w:rPr>
                <w:rFonts w:ascii="Arial" w:hAnsi="Arial" w:cs="Arial"/>
                <w:sz w:val="24"/>
                <w:szCs w:val="24"/>
              </w:rPr>
              <w:t>incorporate various lab act</w:t>
            </w:r>
            <w:r w:rsidR="0012251E">
              <w:rPr>
                <w:rFonts w:ascii="Arial" w:hAnsi="Arial" w:cs="Arial"/>
                <w:sz w:val="24"/>
                <w:szCs w:val="24"/>
              </w:rPr>
              <w:t>ivities that help students improve their competency with scientific techniques and equipment.</w:t>
            </w:r>
          </w:p>
        </w:tc>
        <w:tc>
          <w:tcPr>
            <w:tcW w:w="2070" w:type="dxa"/>
            <w:vMerge/>
            <w:tcBorders>
              <w:left w:val="single" w:sz="4" w:space="0" w:color="auto"/>
              <w:bottom w:val="single" w:sz="4" w:space="0" w:color="auto"/>
              <w:right w:val="single" w:sz="4" w:space="0" w:color="auto"/>
            </w:tcBorders>
          </w:tcPr>
          <w:p w:rsidR="004A2B92" w:rsidRDefault="004A2B92" w:rsidP="004A2B92">
            <w:pPr>
              <w:rPr>
                <w:sz w:val="24"/>
                <w:szCs w:val="24"/>
              </w:rPr>
            </w:pPr>
          </w:p>
        </w:tc>
      </w:tr>
      <w:tr w:rsidR="004A2B92" w:rsidRPr="005B59C1" w:rsidTr="00D9584C">
        <w:tc>
          <w:tcPr>
            <w:tcW w:w="1169" w:type="dxa"/>
            <w:tcBorders>
              <w:top w:val="single" w:sz="4" w:space="0" w:color="auto"/>
              <w:left w:val="nil"/>
              <w:bottom w:val="single" w:sz="4" w:space="0" w:color="auto"/>
              <w:right w:val="nil"/>
            </w:tcBorders>
          </w:tcPr>
          <w:p w:rsidR="004A2B92" w:rsidRPr="005B59C1" w:rsidRDefault="004A2B92" w:rsidP="004A2B92">
            <w:pPr>
              <w:jc w:val="center"/>
              <w:rPr>
                <w:b/>
                <w:sz w:val="24"/>
                <w:szCs w:val="24"/>
              </w:rPr>
            </w:pPr>
          </w:p>
        </w:tc>
        <w:tc>
          <w:tcPr>
            <w:tcW w:w="9811" w:type="dxa"/>
            <w:gridSpan w:val="3"/>
            <w:tcBorders>
              <w:top w:val="single" w:sz="4" w:space="0" w:color="auto"/>
              <w:left w:val="nil"/>
              <w:bottom w:val="single" w:sz="4" w:space="0" w:color="auto"/>
              <w:right w:val="nil"/>
            </w:tcBorders>
          </w:tcPr>
          <w:p w:rsidR="004A2B92" w:rsidRPr="005B59C1" w:rsidRDefault="004A2B92" w:rsidP="004A2B92">
            <w:pPr>
              <w:rPr>
                <w:b/>
                <w:sz w:val="24"/>
                <w:szCs w:val="24"/>
              </w:rPr>
            </w:pPr>
          </w:p>
        </w:tc>
        <w:tc>
          <w:tcPr>
            <w:tcW w:w="2070" w:type="dxa"/>
            <w:tcBorders>
              <w:top w:val="single" w:sz="4" w:space="0" w:color="auto"/>
              <w:left w:val="nil"/>
              <w:bottom w:val="single" w:sz="4" w:space="0" w:color="auto"/>
              <w:right w:val="nil"/>
            </w:tcBorders>
          </w:tcPr>
          <w:p w:rsidR="004A2B92" w:rsidRPr="005B59C1" w:rsidRDefault="004A2B92" w:rsidP="004A2B92">
            <w:pPr>
              <w:jc w:val="center"/>
              <w:rPr>
                <w:rFonts w:asciiTheme="majorHAnsi" w:eastAsia="Times New Roman" w:hAnsiTheme="majorHAnsi" w:cs="Arial"/>
                <w:sz w:val="24"/>
                <w:szCs w:val="24"/>
                <w:shd w:val="clear" w:color="auto" w:fill="BFBFBF" w:themeFill="background1" w:themeFillShade="BF"/>
              </w:rPr>
            </w:pPr>
          </w:p>
        </w:tc>
      </w:tr>
      <w:tr w:rsidR="004A2B92" w:rsidTr="00455861">
        <w:tc>
          <w:tcPr>
            <w:tcW w:w="1169" w:type="dxa"/>
            <w:vMerge w:val="restart"/>
            <w:tcBorders>
              <w:top w:val="single" w:sz="4" w:space="0" w:color="auto"/>
              <w:left w:val="single" w:sz="4" w:space="0" w:color="auto"/>
              <w:right w:val="dotted" w:sz="4" w:space="0" w:color="auto"/>
            </w:tcBorders>
          </w:tcPr>
          <w:p w:rsidR="00C15830" w:rsidRDefault="004A2B92" w:rsidP="00C15830">
            <w:pPr>
              <w:jc w:val="center"/>
              <w:rPr>
                <w:b/>
                <w:sz w:val="40"/>
                <w:szCs w:val="40"/>
              </w:rPr>
            </w:pPr>
            <w:r>
              <w:rPr>
                <w:b/>
                <w:sz w:val="40"/>
                <w:szCs w:val="40"/>
              </w:rPr>
              <w:t>PLO</w:t>
            </w:r>
          </w:p>
          <w:p w:rsidR="004A2B92" w:rsidRPr="00D001FF" w:rsidRDefault="004A2B92" w:rsidP="00C15830">
            <w:pPr>
              <w:jc w:val="center"/>
              <w:rPr>
                <w:b/>
                <w:sz w:val="40"/>
                <w:szCs w:val="40"/>
              </w:rPr>
            </w:pPr>
            <w:r>
              <w:rPr>
                <w:b/>
                <w:sz w:val="40"/>
                <w:szCs w:val="40"/>
              </w:rPr>
              <w:t>3</w:t>
            </w:r>
          </w:p>
        </w:tc>
        <w:tc>
          <w:tcPr>
            <w:tcW w:w="9811" w:type="dxa"/>
            <w:gridSpan w:val="3"/>
            <w:tcBorders>
              <w:top w:val="single" w:sz="4" w:space="0" w:color="auto"/>
              <w:left w:val="single" w:sz="4" w:space="0" w:color="auto"/>
              <w:bottom w:val="single" w:sz="4" w:space="0" w:color="auto"/>
              <w:right w:val="dotted" w:sz="4" w:space="0" w:color="auto"/>
            </w:tcBorders>
          </w:tcPr>
          <w:p w:rsidR="004A2B92" w:rsidRPr="00B30971" w:rsidRDefault="004A2B92" w:rsidP="00D9584C">
            <w:pPr>
              <w:jc w:val="center"/>
              <w:rPr>
                <w:b/>
                <w:sz w:val="32"/>
                <w:szCs w:val="32"/>
              </w:rPr>
            </w:pPr>
            <w:r w:rsidRPr="00B30971">
              <w:rPr>
                <w:b/>
                <w:sz w:val="32"/>
                <w:szCs w:val="32"/>
              </w:rPr>
              <w:t xml:space="preserve">PROGRAM </w:t>
            </w:r>
            <w:r w:rsidR="00D9584C" w:rsidRPr="00B30971">
              <w:rPr>
                <w:b/>
                <w:sz w:val="32"/>
                <w:szCs w:val="32"/>
              </w:rPr>
              <w:t>LEARNING OUTCOME</w:t>
            </w:r>
            <w:r w:rsidRPr="00B30971">
              <w:rPr>
                <w:b/>
                <w:sz w:val="32"/>
                <w:szCs w:val="32"/>
              </w:rPr>
              <w:t xml:space="preserve"> #3</w:t>
            </w:r>
          </w:p>
        </w:tc>
        <w:tc>
          <w:tcPr>
            <w:tcW w:w="2070" w:type="dxa"/>
            <w:tcBorders>
              <w:top w:val="single" w:sz="4" w:space="0" w:color="auto"/>
              <w:left w:val="dotted" w:sz="4" w:space="0" w:color="auto"/>
              <w:right w:val="single" w:sz="4" w:space="0" w:color="auto"/>
            </w:tcBorders>
            <w:vAlign w:val="center"/>
          </w:tcPr>
          <w:p w:rsidR="004A2B92" w:rsidRPr="005707F9" w:rsidRDefault="00D9584C" w:rsidP="00B30971">
            <w:pPr>
              <w:jc w:val="center"/>
              <w:rPr>
                <w:rFonts w:asciiTheme="majorHAnsi" w:eastAsia="Times New Roman" w:hAnsiTheme="majorHAnsi" w:cs="Arial"/>
                <w:sz w:val="24"/>
                <w:szCs w:val="24"/>
                <w:shd w:val="clear" w:color="auto" w:fill="BFBFBF" w:themeFill="background1" w:themeFillShade="BF"/>
              </w:rPr>
            </w:pPr>
            <w:r>
              <w:rPr>
                <w:b/>
                <w:sz w:val="24"/>
                <w:szCs w:val="24"/>
              </w:rPr>
              <w:t>ISLO</w:t>
            </w:r>
            <w:r w:rsidR="004A2B92" w:rsidRPr="005707F9">
              <w:rPr>
                <w:b/>
                <w:sz w:val="24"/>
                <w:szCs w:val="24"/>
              </w:rPr>
              <w:t>(S)</w:t>
            </w:r>
          </w:p>
        </w:tc>
      </w:tr>
      <w:tr w:rsidR="004A2B92" w:rsidTr="00455861">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3C56D5" w:rsidRDefault="004A2B92" w:rsidP="004A2B92">
            <w:pPr>
              <w:rPr>
                <w:rFonts w:ascii="Times New Roman" w:hAnsi="Times New Roman"/>
                <w:color w:val="000000" w:themeColor="text1"/>
                <w:sz w:val="24"/>
                <w:szCs w:val="24"/>
              </w:rPr>
            </w:pPr>
            <w:r w:rsidRPr="00F8306B">
              <w:rPr>
                <w:b/>
                <w:sz w:val="24"/>
                <w:szCs w:val="24"/>
              </w:rPr>
              <w:t xml:space="preserve">Identify Program Outcome: </w:t>
            </w:r>
            <w:r w:rsidR="00F8306B" w:rsidRPr="00F8306B">
              <w:rPr>
                <w:rStyle w:val="normalchar1"/>
                <w:rFonts w:ascii="Times New Roman" w:hAnsi="Times New Roman"/>
                <w:color w:val="000000" w:themeColor="text1"/>
                <w:sz w:val="24"/>
                <w:szCs w:val="24"/>
              </w:rPr>
              <w:t>Students will understand the process of scientific research and display critical thinking skills related to hypothesis development, experimen</w:t>
            </w:r>
            <w:r w:rsidR="003C56D5">
              <w:rPr>
                <w:rStyle w:val="normalchar1"/>
                <w:rFonts w:ascii="Times New Roman" w:hAnsi="Times New Roman"/>
                <w:color w:val="000000" w:themeColor="text1"/>
                <w:sz w:val="24"/>
                <w:szCs w:val="24"/>
              </w:rPr>
              <w:t>tation and data interpretation.</w:t>
            </w:r>
          </w:p>
        </w:tc>
        <w:tc>
          <w:tcPr>
            <w:tcW w:w="2070" w:type="dxa"/>
            <w:vMerge w:val="restart"/>
            <w:tcBorders>
              <w:top w:val="single" w:sz="4" w:space="0" w:color="auto"/>
              <w:left w:val="single" w:sz="4" w:space="0" w:color="auto"/>
              <w:right w:val="single" w:sz="4" w:space="0" w:color="auto"/>
            </w:tcBorders>
          </w:tcPr>
          <w:p w:rsidR="003B17D4" w:rsidRPr="003B17D4" w:rsidRDefault="0012251E"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ISLO 1</w:t>
            </w:r>
          </w:p>
          <w:p w:rsidR="003B17D4" w:rsidRPr="003B17D4" w:rsidRDefault="0012251E"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ISLO 2</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ISLO 3</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ISLO 4</w:t>
            </w:r>
          </w:p>
          <w:p w:rsidR="004A2B92" w:rsidRPr="004519FF" w:rsidRDefault="003B17D4" w:rsidP="003B17D4">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ISLO 5</w:t>
            </w:r>
          </w:p>
        </w:tc>
      </w:tr>
      <w:tr w:rsidR="004A2B92" w:rsidTr="001C4679">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15830" w:rsidRDefault="004A2B92" w:rsidP="00521558">
            <w:pPr>
              <w:rPr>
                <w:sz w:val="24"/>
                <w:szCs w:val="24"/>
              </w:rPr>
            </w:pPr>
            <w:r w:rsidRPr="00C15830">
              <w:rPr>
                <w:b/>
                <w:sz w:val="24"/>
                <w:szCs w:val="24"/>
              </w:rPr>
              <w:t>Measurable Outcome Summary:</w:t>
            </w:r>
            <w:r w:rsidRPr="00C15830">
              <w:rPr>
                <w:sz w:val="24"/>
                <w:szCs w:val="24"/>
              </w:rPr>
              <w:t xml:space="preserve"> </w:t>
            </w:r>
            <w:r w:rsidR="00521558">
              <w:rPr>
                <w:rFonts w:ascii="Arial" w:hAnsi="Arial" w:cs="Arial"/>
                <w:sz w:val="24"/>
                <w:szCs w:val="24"/>
              </w:rPr>
              <w:t xml:space="preserve">Of the 21 BIOL 220 students who participated in the lab, 100% </w:t>
            </w:r>
            <w:r w:rsidR="00521558" w:rsidRPr="00E0791C">
              <w:rPr>
                <w:rFonts w:ascii="Arial" w:hAnsi="Arial" w:cs="Arial"/>
                <w:sz w:val="24"/>
                <w:szCs w:val="24"/>
              </w:rPr>
              <w:t>formulated and correctly a</w:t>
            </w:r>
            <w:r w:rsidR="00521558">
              <w:rPr>
                <w:rFonts w:ascii="Arial" w:hAnsi="Arial" w:cs="Arial"/>
                <w:sz w:val="24"/>
                <w:szCs w:val="24"/>
              </w:rPr>
              <w:t>ccepted/rejected their hypothese</w:t>
            </w:r>
            <w:r w:rsidR="00521558" w:rsidRPr="00E0791C">
              <w:rPr>
                <w:rFonts w:ascii="Arial" w:hAnsi="Arial" w:cs="Arial"/>
                <w:sz w:val="24"/>
                <w:szCs w:val="24"/>
              </w:rPr>
              <w:t>s based on their data.</w:t>
            </w:r>
            <w:r w:rsidR="00521558">
              <w:rPr>
                <w:rFonts w:ascii="Arial" w:hAnsi="Arial" w:cs="Arial"/>
                <w:sz w:val="24"/>
                <w:szCs w:val="24"/>
              </w:rPr>
              <w:t xml:space="preserve">  For the question relating to disinfectant efficiency, </w:t>
            </w:r>
            <w:r w:rsidR="00521558" w:rsidRPr="00E63282">
              <w:rPr>
                <w:rFonts w:ascii="Arial" w:hAnsi="Arial" w:cs="Arial"/>
                <w:sz w:val="24"/>
                <w:szCs w:val="24"/>
              </w:rPr>
              <w:t xml:space="preserve">17/21 </w:t>
            </w:r>
            <w:r w:rsidR="00521558">
              <w:rPr>
                <w:rFonts w:ascii="Arial" w:hAnsi="Arial" w:cs="Arial"/>
                <w:sz w:val="24"/>
                <w:szCs w:val="24"/>
              </w:rPr>
              <w:t xml:space="preserve">(81%) of </w:t>
            </w:r>
            <w:r w:rsidR="00521558" w:rsidRPr="00E63282">
              <w:rPr>
                <w:rFonts w:ascii="Arial" w:hAnsi="Arial" w:cs="Arial"/>
                <w:sz w:val="24"/>
                <w:szCs w:val="24"/>
              </w:rPr>
              <w:t xml:space="preserve">students </w:t>
            </w:r>
            <w:r w:rsidR="00521558">
              <w:rPr>
                <w:rFonts w:ascii="Arial" w:hAnsi="Arial" w:cs="Arial"/>
                <w:sz w:val="24"/>
                <w:szCs w:val="24"/>
              </w:rPr>
              <w:t>answered it correctly.</w:t>
            </w:r>
          </w:p>
        </w:tc>
        <w:tc>
          <w:tcPr>
            <w:tcW w:w="2070" w:type="dxa"/>
            <w:vMerge/>
            <w:tcBorders>
              <w:left w:val="single" w:sz="4" w:space="0" w:color="auto"/>
              <w:right w:val="single" w:sz="4" w:space="0" w:color="auto"/>
            </w:tcBorders>
          </w:tcPr>
          <w:p w:rsidR="004A2B92" w:rsidRDefault="004A2B92" w:rsidP="004A2B92">
            <w:pPr>
              <w:jc w:val="center"/>
              <w:rPr>
                <w:sz w:val="24"/>
                <w:szCs w:val="24"/>
              </w:rPr>
            </w:pPr>
          </w:p>
        </w:tc>
      </w:tr>
      <w:tr w:rsidR="004A2B92" w:rsidTr="001C4679">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3061" w:type="dxa"/>
            <w:tcBorders>
              <w:top w:val="single" w:sz="4" w:space="0" w:color="auto"/>
              <w:left w:val="single" w:sz="4" w:space="0" w:color="auto"/>
              <w:bottom w:val="nil"/>
              <w:right w:val="nil"/>
            </w:tcBorders>
          </w:tcPr>
          <w:p w:rsidR="004A2B92" w:rsidRPr="00C15830" w:rsidRDefault="0012251E" w:rsidP="004A2B92">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BA2EC9" w:rsidRPr="00C15830">
              <w:rPr>
                <w:sz w:val="24"/>
                <w:szCs w:val="24"/>
              </w:rPr>
              <w:t xml:space="preserve"> </w:t>
            </w:r>
            <w:r w:rsidR="004A2B92" w:rsidRPr="00C15830">
              <w:rPr>
                <w:sz w:val="24"/>
                <w:szCs w:val="24"/>
              </w:rPr>
              <w:t>Met</w:t>
            </w:r>
          </w:p>
        </w:tc>
        <w:tc>
          <w:tcPr>
            <w:tcW w:w="3468" w:type="dxa"/>
            <w:tcBorders>
              <w:top w:val="single" w:sz="4" w:space="0" w:color="auto"/>
              <w:left w:val="nil"/>
              <w:bottom w:val="nil"/>
              <w:right w:val="nil"/>
            </w:tcBorders>
          </w:tcPr>
          <w:p w:rsidR="004A2B92" w:rsidRPr="00C15830" w:rsidRDefault="00BA2EC9" w:rsidP="004A2B92">
            <w:pPr>
              <w:rPr>
                <w:sz w:val="24"/>
                <w:szCs w:val="24"/>
              </w:rPr>
            </w:pPr>
            <w:r w:rsidRPr="00C15830">
              <w:rPr>
                <w:sz w:val="24"/>
                <w:szCs w:val="24"/>
              </w:rPr>
              <w:fldChar w:fldCharType="begin">
                <w:ffData>
                  <w:name w:val="Check3"/>
                  <w:enabled/>
                  <w:calcOnExit w:val="0"/>
                  <w:checkBox>
                    <w:sizeAuto/>
                    <w:default w:val="0"/>
                  </w:checkBox>
                </w:ffData>
              </w:fldChar>
            </w:r>
            <w:r w:rsidRPr="00C15830">
              <w:rPr>
                <w:sz w:val="24"/>
                <w:szCs w:val="24"/>
              </w:rPr>
              <w:instrText xml:space="preserve"> FORMCHECKBOX </w:instrText>
            </w:r>
            <w:r w:rsidRPr="00C15830">
              <w:rPr>
                <w:sz w:val="24"/>
                <w:szCs w:val="24"/>
              </w:rPr>
            </w:r>
            <w:r w:rsidRPr="00C15830">
              <w:rPr>
                <w:sz w:val="24"/>
                <w:szCs w:val="24"/>
              </w:rPr>
              <w:fldChar w:fldCharType="end"/>
            </w:r>
            <w:r w:rsidRPr="00C15830">
              <w:rPr>
                <w:sz w:val="24"/>
                <w:szCs w:val="24"/>
              </w:rPr>
              <w:t xml:space="preserve"> </w:t>
            </w:r>
            <w:r w:rsidR="004A2B92" w:rsidRPr="00C15830">
              <w:rPr>
                <w:sz w:val="24"/>
                <w:szCs w:val="24"/>
              </w:rPr>
              <w:t>Partially Met</w:t>
            </w:r>
          </w:p>
        </w:tc>
        <w:tc>
          <w:tcPr>
            <w:tcW w:w="3282" w:type="dxa"/>
            <w:tcBorders>
              <w:top w:val="single" w:sz="4" w:space="0" w:color="auto"/>
              <w:left w:val="nil"/>
              <w:bottom w:val="nil"/>
              <w:right w:val="single" w:sz="4" w:space="0" w:color="auto"/>
            </w:tcBorders>
          </w:tcPr>
          <w:p w:rsidR="004A2B92" w:rsidRDefault="00BA2EC9" w:rsidP="004A2B92">
            <w:pPr>
              <w:rPr>
                <w:sz w:val="24"/>
                <w:szCs w:val="24"/>
              </w:rPr>
            </w:pPr>
            <w:r w:rsidRPr="00C15830">
              <w:rPr>
                <w:sz w:val="24"/>
                <w:szCs w:val="24"/>
              </w:rPr>
              <w:fldChar w:fldCharType="begin">
                <w:ffData>
                  <w:name w:val="Check3"/>
                  <w:enabled/>
                  <w:calcOnExit w:val="0"/>
                  <w:checkBox>
                    <w:sizeAuto/>
                    <w:default w:val="0"/>
                  </w:checkBox>
                </w:ffData>
              </w:fldChar>
            </w:r>
            <w:r w:rsidRPr="00C15830">
              <w:rPr>
                <w:sz w:val="24"/>
                <w:szCs w:val="24"/>
              </w:rPr>
              <w:instrText xml:space="preserve"> FORMCHECKBOX </w:instrText>
            </w:r>
            <w:r w:rsidRPr="00C15830">
              <w:rPr>
                <w:sz w:val="24"/>
                <w:szCs w:val="24"/>
              </w:rPr>
            </w:r>
            <w:r w:rsidRPr="00C15830">
              <w:rPr>
                <w:sz w:val="24"/>
                <w:szCs w:val="24"/>
              </w:rPr>
              <w:fldChar w:fldCharType="end"/>
            </w:r>
            <w:r w:rsidR="004A2B92" w:rsidRPr="00C15830">
              <w:rPr>
                <w:sz w:val="24"/>
                <w:szCs w:val="24"/>
              </w:rPr>
              <w:t xml:space="preserve"> Not Met</w:t>
            </w:r>
          </w:p>
          <w:p w:rsidR="001C4679" w:rsidRPr="00C15830" w:rsidRDefault="001C4679" w:rsidP="004A2B92">
            <w:pPr>
              <w:rPr>
                <w:sz w:val="24"/>
                <w:szCs w:val="24"/>
              </w:rPr>
            </w:pPr>
          </w:p>
        </w:tc>
        <w:tc>
          <w:tcPr>
            <w:tcW w:w="2070" w:type="dxa"/>
            <w:vMerge/>
            <w:tcBorders>
              <w:left w:val="single" w:sz="4" w:space="0" w:color="auto"/>
              <w:right w:val="single" w:sz="4" w:space="0" w:color="auto"/>
            </w:tcBorders>
          </w:tcPr>
          <w:p w:rsidR="004A2B92" w:rsidRDefault="004A2B92" w:rsidP="004A2B92">
            <w:pPr>
              <w:rPr>
                <w:sz w:val="24"/>
                <w:szCs w:val="24"/>
              </w:rPr>
            </w:pPr>
          </w:p>
        </w:tc>
      </w:tr>
      <w:tr w:rsidR="004A2B92" w:rsidTr="001C4679">
        <w:trPr>
          <w:trHeight w:val="683"/>
        </w:trPr>
        <w:tc>
          <w:tcPr>
            <w:tcW w:w="1169" w:type="dxa"/>
            <w:vMerge/>
            <w:tcBorders>
              <w:left w:val="single" w:sz="4" w:space="0" w:color="auto"/>
              <w:bottom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nil"/>
              <w:left w:val="single" w:sz="4" w:space="0" w:color="auto"/>
              <w:bottom w:val="single" w:sz="4" w:space="0" w:color="auto"/>
              <w:right w:val="single" w:sz="4" w:space="0" w:color="auto"/>
            </w:tcBorders>
          </w:tcPr>
          <w:p w:rsidR="004A2B92" w:rsidRPr="00521558" w:rsidRDefault="004A2B92" w:rsidP="00521558">
            <w:pPr>
              <w:rPr>
                <w:rFonts w:ascii="Arial" w:hAnsi="Arial" w:cs="Arial"/>
                <w:sz w:val="24"/>
                <w:szCs w:val="24"/>
              </w:rPr>
            </w:pPr>
            <w:r w:rsidRPr="00521558">
              <w:rPr>
                <w:b/>
                <w:sz w:val="24"/>
                <w:szCs w:val="24"/>
              </w:rPr>
              <w:t>Provide detail on any improvements/effectiveness and detail status on those not fully met:</w:t>
            </w:r>
            <w:r w:rsidRPr="00521558">
              <w:rPr>
                <w:sz w:val="24"/>
                <w:szCs w:val="24"/>
              </w:rPr>
              <w:t xml:space="preserve"> </w:t>
            </w:r>
            <w:r w:rsidR="00521558" w:rsidRPr="00521558">
              <w:rPr>
                <w:rFonts w:ascii="Arial" w:hAnsi="Arial" w:cs="Arial"/>
                <w:sz w:val="24"/>
                <w:szCs w:val="24"/>
              </w:rPr>
              <w:t xml:space="preserve">Students displayed critical thinking and did very well with hypothesis formation, experimental design and data interpretation. </w:t>
            </w:r>
            <w:r w:rsidR="00521558">
              <w:rPr>
                <w:rFonts w:ascii="Arial" w:hAnsi="Arial" w:cs="Arial"/>
                <w:sz w:val="24"/>
                <w:szCs w:val="24"/>
              </w:rPr>
              <w:t>BIOL 220 and other life science courses</w:t>
            </w:r>
            <w:r w:rsidR="00521558" w:rsidRPr="00521558">
              <w:rPr>
                <w:rFonts w:ascii="Arial" w:hAnsi="Arial" w:cs="Arial"/>
                <w:sz w:val="24"/>
                <w:szCs w:val="24"/>
              </w:rPr>
              <w:t xml:space="preserve"> will continue to incorporate various lab activities that focus on the scientific</w:t>
            </w:r>
            <w:r w:rsidR="00521558">
              <w:rPr>
                <w:rFonts w:ascii="Arial" w:hAnsi="Arial" w:cs="Arial"/>
                <w:sz w:val="24"/>
                <w:szCs w:val="24"/>
              </w:rPr>
              <w:t xml:space="preserve"> method and hypothesis testing.</w:t>
            </w:r>
          </w:p>
        </w:tc>
        <w:tc>
          <w:tcPr>
            <w:tcW w:w="2070" w:type="dxa"/>
            <w:vMerge/>
            <w:tcBorders>
              <w:left w:val="single" w:sz="4" w:space="0" w:color="auto"/>
              <w:bottom w:val="single" w:sz="4" w:space="0" w:color="auto"/>
              <w:right w:val="single" w:sz="4" w:space="0" w:color="auto"/>
            </w:tcBorders>
          </w:tcPr>
          <w:p w:rsidR="004A2B92" w:rsidRDefault="004A2B92" w:rsidP="004A2B92">
            <w:pPr>
              <w:rPr>
                <w:sz w:val="24"/>
                <w:szCs w:val="24"/>
              </w:rPr>
            </w:pPr>
          </w:p>
        </w:tc>
      </w:tr>
    </w:tbl>
    <w:p w:rsidR="00823C24" w:rsidRDefault="00823C24">
      <w:r>
        <w:br w:type="page"/>
      </w:r>
    </w:p>
    <w:tbl>
      <w:tblPr>
        <w:tblStyle w:val="TableGrid"/>
        <w:tblW w:w="0" w:type="auto"/>
        <w:tblInd w:w="828" w:type="dxa"/>
        <w:tblLayout w:type="fixed"/>
        <w:tblLook w:val="04A0" w:firstRow="1" w:lastRow="0" w:firstColumn="1" w:lastColumn="0" w:noHBand="0" w:noVBand="1"/>
      </w:tblPr>
      <w:tblGrid>
        <w:gridCol w:w="1169"/>
        <w:gridCol w:w="9811"/>
        <w:gridCol w:w="2070"/>
      </w:tblGrid>
      <w:tr w:rsidR="005B59C1" w:rsidRPr="005B59C1" w:rsidTr="00D9584C">
        <w:tc>
          <w:tcPr>
            <w:tcW w:w="1169" w:type="dxa"/>
            <w:tcBorders>
              <w:top w:val="single" w:sz="4" w:space="0" w:color="auto"/>
              <w:left w:val="nil"/>
              <w:bottom w:val="single" w:sz="4" w:space="0" w:color="auto"/>
              <w:right w:val="nil"/>
            </w:tcBorders>
          </w:tcPr>
          <w:p w:rsidR="005B59C1" w:rsidRPr="005B59C1" w:rsidRDefault="005B59C1" w:rsidP="006D4F29">
            <w:pPr>
              <w:jc w:val="center"/>
              <w:rPr>
                <w:b/>
                <w:sz w:val="24"/>
                <w:szCs w:val="24"/>
              </w:rPr>
            </w:pPr>
          </w:p>
        </w:tc>
        <w:tc>
          <w:tcPr>
            <w:tcW w:w="9811" w:type="dxa"/>
            <w:tcBorders>
              <w:top w:val="single" w:sz="4" w:space="0" w:color="auto"/>
              <w:left w:val="nil"/>
              <w:bottom w:val="single" w:sz="4" w:space="0" w:color="auto"/>
              <w:right w:val="nil"/>
            </w:tcBorders>
          </w:tcPr>
          <w:p w:rsidR="005B59C1" w:rsidRPr="005B59C1" w:rsidRDefault="005B59C1" w:rsidP="006D1FC2">
            <w:pPr>
              <w:rPr>
                <w:b/>
                <w:sz w:val="24"/>
                <w:szCs w:val="24"/>
              </w:rPr>
            </w:pPr>
          </w:p>
        </w:tc>
        <w:tc>
          <w:tcPr>
            <w:tcW w:w="2070" w:type="dxa"/>
            <w:tcBorders>
              <w:top w:val="single" w:sz="4" w:space="0" w:color="auto"/>
              <w:left w:val="nil"/>
              <w:bottom w:val="single" w:sz="4" w:space="0" w:color="auto"/>
              <w:right w:val="nil"/>
            </w:tcBorders>
          </w:tcPr>
          <w:p w:rsidR="005B59C1" w:rsidRPr="005B59C1" w:rsidRDefault="005B59C1" w:rsidP="00B7252F">
            <w:pPr>
              <w:jc w:val="center"/>
              <w:rPr>
                <w:rFonts w:asciiTheme="majorHAnsi" w:eastAsia="Times New Roman" w:hAnsiTheme="majorHAnsi" w:cs="Arial"/>
                <w:sz w:val="24"/>
                <w:szCs w:val="24"/>
                <w:shd w:val="clear" w:color="auto" w:fill="BFBFBF" w:themeFill="background1" w:themeFillShade="BF"/>
              </w:rPr>
            </w:pPr>
          </w:p>
        </w:tc>
      </w:tr>
      <w:tr w:rsidR="004519FF" w:rsidRPr="00D6026F" w:rsidTr="00691A49">
        <w:trPr>
          <w:trHeight w:val="134"/>
        </w:trPr>
        <w:tc>
          <w:tcPr>
            <w:tcW w:w="13050" w:type="dxa"/>
            <w:gridSpan w:val="3"/>
            <w:shd w:val="clear" w:color="auto" w:fill="F2F2F2" w:themeFill="background1" w:themeFillShade="F2"/>
            <w:vAlign w:val="center"/>
          </w:tcPr>
          <w:p w:rsidR="004519FF" w:rsidRPr="00B30971" w:rsidRDefault="004D4D45" w:rsidP="00B30971">
            <w:pPr>
              <w:jc w:val="center"/>
              <w:rPr>
                <w:rFonts w:ascii="Arial Black" w:hAnsi="Arial Black"/>
                <w:b/>
                <w:color w:val="C00000"/>
                <w:sz w:val="40"/>
                <w:szCs w:val="40"/>
              </w:rPr>
            </w:pPr>
            <w:r w:rsidRPr="00B30971">
              <w:rPr>
                <w:rFonts w:ascii="Arial Black" w:hAnsi="Arial Black"/>
                <w:b/>
                <w:color w:val="C00000"/>
                <w:sz w:val="40"/>
                <w:szCs w:val="40"/>
              </w:rPr>
              <w:t xml:space="preserve">***** </w:t>
            </w:r>
            <w:r w:rsidR="004519FF" w:rsidRPr="00B30971">
              <w:rPr>
                <w:rFonts w:ascii="Arial Black" w:hAnsi="Arial Black"/>
                <w:b/>
                <w:color w:val="C00000"/>
                <w:sz w:val="40"/>
                <w:szCs w:val="40"/>
              </w:rPr>
              <w:t>ATTACH PLO/SLO GRID *****</w:t>
            </w:r>
          </w:p>
        </w:tc>
      </w:tr>
    </w:tbl>
    <w:p w:rsidR="0013472B" w:rsidRDefault="0013472B" w:rsidP="005B59C1">
      <w:pPr>
        <w:spacing w:after="0" w:line="240" w:lineRule="auto"/>
        <w:rPr>
          <w:b/>
          <w:sz w:val="32"/>
          <w:szCs w:val="32"/>
        </w:rPr>
      </w:pPr>
    </w:p>
    <w:tbl>
      <w:tblPr>
        <w:tblW w:w="11658" w:type="dxa"/>
        <w:jc w:val="center"/>
        <w:tblInd w:w="93" w:type="dxa"/>
        <w:tblLook w:val="04A0" w:firstRow="1" w:lastRow="0" w:firstColumn="1" w:lastColumn="0" w:noHBand="0" w:noVBand="1"/>
      </w:tblPr>
      <w:tblGrid>
        <w:gridCol w:w="964"/>
        <w:gridCol w:w="920"/>
        <w:gridCol w:w="1680"/>
        <w:gridCol w:w="1138"/>
        <w:gridCol w:w="1486"/>
        <w:gridCol w:w="1138"/>
        <w:gridCol w:w="1486"/>
        <w:gridCol w:w="1138"/>
        <w:gridCol w:w="1486"/>
        <w:gridCol w:w="222"/>
      </w:tblGrid>
      <w:tr w:rsidR="00706E3B" w:rsidRPr="00706E3B" w:rsidTr="00823C24">
        <w:trPr>
          <w:trHeight w:val="300"/>
          <w:jc w:val="center"/>
        </w:trPr>
        <w:tc>
          <w:tcPr>
            <w:tcW w:w="964" w:type="dxa"/>
            <w:tcBorders>
              <w:top w:val="nil"/>
              <w:left w:val="nil"/>
              <w:bottom w:val="nil"/>
              <w:right w:val="nil"/>
            </w:tcBorders>
            <w:shd w:val="clear" w:color="auto" w:fill="auto"/>
            <w:noWrap/>
            <w:vAlign w:val="bottom"/>
            <w:hideMark/>
          </w:tcPr>
          <w:p w:rsidR="00706E3B" w:rsidRPr="00706E3B" w:rsidRDefault="00706E3B" w:rsidP="00706E3B">
            <w:pPr>
              <w:spacing w:after="0" w:line="240" w:lineRule="auto"/>
              <w:rPr>
                <w:rFonts w:ascii="Calibri" w:eastAsia="Times New Roman" w:hAnsi="Calibri" w:cs="Times New Roman"/>
                <w:color w:val="000000"/>
              </w:rPr>
            </w:pPr>
          </w:p>
        </w:tc>
        <w:tc>
          <w:tcPr>
            <w:tcW w:w="920" w:type="dxa"/>
            <w:tcBorders>
              <w:top w:val="nil"/>
              <w:left w:val="nil"/>
              <w:bottom w:val="nil"/>
              <w:right w:val="nil"/>
            </w:tcBorders>
            <w:shd w:val="clear" w:color="auto" w:fill="auto"/>
            <w:noWrap/>
            <w:vAlign w:val="bottom"/>
            <w:hideMark/>
          </w:tcPr>
          <w:p w:rsidR="00706E3B" w:rsidRPr="00706E3B" w:rsidRDefault="00706E3B" w:rsidP="00706E3B">
            <w:pPr>
              <w:spacing w:after="0" w:line="240" w:lineRule="auto"/>
              <w:rPr>
                <w:rFonts w:ascii="Calibri" w:eastAsia="Times New Roman" w:hAnsi="Calibri" w:cs="Times New Roman"/>
                <w:color w:val="000000"/>
              </w:rPr>
            </w:pPr>
          </w:p>
        </w:tc>
        <w:tc>
          <w:tcPr>
            <w:tcW w:w="1680" w:type="dxa"/>
            <w:tcBorders>
              <w:top w:val="nil"/>
              <w:left w:val="nil"/>
              <w:bottom w:val="nil"/>
              <w:right w:val="nil"/>
            </w:tcBorders>
            <w:shd w:val="clear" w:color="auto" w:fill="auto"/>
            <w:noWrap/>
            <w:vAlign w:val="bottom"/>
            <w:hideMark/>
          </w:tcPr>
          <w:p w:rsidR="00706E3B" w:rsidRPr="00706E3B" w:rsidRDefault="00706E3B" w:rsidP="00706E3B">
            <w:pPr>
              <w:spacing w:after="0" w:line="240" w:lineRule="auto"/>
              <w:rPr>
                <w:rFonts w:ascii="Calibri" w:eastAsia="Times New Roman" w:hAnsi="Calibri" w:cs="Times New Roman"/>
                <w:color w:val="000000"/>
              </w:rPr>
            </w:pPr>
          </w:p>
        </w:tc>
        <w:tc>
          <w:tcPr>
            <w:tcW w:w="8094" w:type="dxa"/>
            <w:gridSpan w:val="7"/>
            <w:tcBorders>
              <w:top w:val="nil"/>
              <w:left w:val="nil"/>
              <w:bottom w:val="nil"/>
              <w:right w:val="nil"/>
            </w:tcBorders>
            <w:shd w:val="clear" w:color="auto" w:fill="auto"/>
            <w:noWrap/>
            <w:vAlign w:val="bottom"/>
            <w:hideMark/>
          </w:tcPr>
          <w:p w:rsidR="00706E3B" w:rsidRPr="00706E3B" w:rsidRDefault="00706E3B" w:rsidP="00706E3B">
            <w:pPr>
              <w:spacing w:after="0" w:line="240" w:lineRule="auto"/>
              <w:jc w:val="center"/>
              <w:rPr>
                <w:rFonts w:ascii="Calibri" w:eastAsia="Times New Roman" w:hAnsi="Calibri" w:cs="Times New Roman"/>
                <w:color w:val="000000"/>
              </w:rPr>
            </w:pPr>
            <w:r w:rsidRPr="00706E3B">
              <w:rPr>
                <w:rFonts w:ascii="Calibri" w:eastAsia="Times New Roman" w:hAnsi="Calibri" w:cs="Times New Roman"/>
                <w:color w:val="000000"/>
              </w:rPr>
              <w:t>Which SLO was assessed?</w:t>
            </w:r>
          </w:p>
        </w:tc>
      </w:tr>
      <w:tr w:rsidR="00706E3B" w:rsidRPr="00706E3B" w:rsidTr="00823C24">
        <w:trPr>
          <w:trHeight w:val="315"/>
          <w:jc w:val="center"/>
        </w:trPr>
        <w:tc>
          <w:tcPr>
            <w:tcW w:w="964" w:type="dxa"/>
            <w:tcBorders>
              <w:top w:val="nil"/>
              <w:left w:val="single" w:sz="4" w:space="0" w:color="auto"/>
              <w:bottom w:val="single" w:sz="12" w:space="0" w:color="auto"/>
              <w:right w:val="single" w:sz="4" w:space="0" w:color="auto"/>
            </w:tcBorders>
            <w:shd w:val="clear" w:color="auto" w:fill="auto"/>
            <w:noWrap/>
            <w:vAlign w:val="bottom"/>
            <w:hideMark/>
          </w:tcPr>
          <w:p w:rsidR="00706E3B" w:rsidRPr="00706E3B" w:rsidRDefault="00706E3B" w:rsidP="00706E3B">
            <w:pPr>
              <w:spacing w:after="0" w:line="240" w:lineRule="auto"/>
              <w:jc w:val="center"/>
              <w:rPr>
                <w:rFonts w:ascii="Calibri" w:eastAsia="Times New Roman" w:hAnsi="Calibri" w:cs="Times New Roman"/>
                <w:color w:val="000000"/>
              </w:rPr>
            </w:pPr>
            <w:r w:rsidRPr="00706E3B">
              <w:rPr>
                <w:rFonts w:ascii="Calibri" w:eastAsia="Times New Roman" w:hAnsi="Calibri" w:cs="Times New Roman"/>
                <w:color w:val="000000"/>
              </w:rPr>
              <w:t>Course</w:t>
            </w:r>
          </w:p>
        </w:tc>
        <w:tc>
          <w:tcPr>
            <w:tcW w:w="920" w:type="dxa"/>
            <w:tcBorders>
              <w:top w:val="nil"/>
              <w:left w:val="nil"/>
              <w:bottom w:val="single" w:sz="12" w:space="0" w:color="auto"/>
              <w:right w:val="single" w:sz="4" w:space="0" w:color="auto"/>
            </w:tcBorders>
            <w:shd w:val="clear" w:color="auto" w:fill="auto"/>
            <w:noWrap/>
            <w:vAlign w:val="bottom"/>
            <w:hideMark/>
          </w:tcPr>
          <w:p w:rsidR="00706E3B" w:rsidRPr="00706E3B" w:rsidRDefault="00706E3B" w:rsidP="00706E3B">
            <w:pPr>
              <w:spacing w:after="0" w:line="240" w:lineRule="auto"/>
              <w:jc w:val="center"/>
              <w:rPr>
                <w:rFonts w:ascii="Calibri" w:eastAsia="Times New Roman" w:hAnsi="Calibri" w:cs="Times New Roman"/>
                <w:color w:val="000000"/>
              </w:rPr>
            </w:pPr>
            <w:r w:rsidRPr="00706E3B">
              <w:rPr>
                <w:rFonts w:ascii="Calibri" w:eastAsia="Times New Roman" w:hAnsi="Calibri" w:cs="Times New Roman"/>
                <w:color w:val="000000"/>
              </w:rPr>
              <w:t># Credits</w:t>
            </w:r>
          </w:p>
        </w:tc>
        <w:tc>
          <w:tcPr>
            <w:tcW w:w="1680" w:type="dxa"/>
            <w:tcBorders>
              <w:top w:val="nil"/>
              <w:left w:val="nil"/>
              <w:bottom w:val="single" w:sz="12" w:space="0" w:color="auto"/>
              <w:right w:val="single" w:sz="4" w:space="0" w:color="auto"/>
            </w:tcBorders>
            <w:shd w:val="clear" w:color="auto" w:fill="auto"/>
            <w:noWrap/>
            <w:vAlign w:val="bottom"/>
            <w:hideMark/>
          </w:tcPr>
          <w:p w:rsidR="00706E3B" w:rsidRPr="00706E3B" w:rsidRDefault="00706E3B" w:rsidP="00706E3B">
            <w:pPr>
              <w:spacing w:after="0" w:line="240" w:lineRule="auto"/>
              <w:jc w:val="center"/>
              <w:rPr>
                <w:rFonts w:ascii="Calibri" w:eastAsia="Times New Roman" w:hAnsi="Calibri" w:cs="Times New Roman"/>
                <w:color w:val="000000"/>
              </w:rPr>
            </w:pPr>
            <w:r w:rsidRPr="00706E3B">
              <w:rPr>
                <w:rFonts w:ascii="Calibri" w:eastAsia="Times New Roman" w:hAnsi="Calibri" w:cs="Times New Roman"/>
                <w:color w:val="000000"/>
              </w:rPr>
              <w:t># SLOs Identified</w:t>
            </w:r>
          </w:p>
        </w:tc>
        <w:tc>
          <w:tcPr>
            <w:tcW w:w="1138" w:type="dxa"/>
            <w:tcBorders>
              <w:top w:val="nil"/>
              <w:left w:val="single" w:sz="12" w:space="0" w:color="auto"/>
              <w:bottom w:val="single" w:sz="12" w:space="0" w:color="auto"/>
              <w:right w:val="single" w:sz="4" w:space="0" w:color="auto"/>
            </w:tcBorders>
            <w:shd w:val="clear" w:color="auto" w:fill="auto"/>
            <w:noWrap/>
            <w:vAlign w:val="bottom"/>
            <w:hideMark/>
          </w:tcPr>
          <w:p w:rsidR="00706E3B" w:rsidRPr="00706E3B" w:rsidRDefault="00706E3B" w:rsidP="00706E3B">
            <w:pPr>
              <w:spacing w:after="0" w:line="240" w:lineRule="auto"/>
              <w:jc w:val="center"/>
              <w:rPr>
                <w:rFonts w:ascii="Calibri" w:eastAsia="Times New Roman" w:hAnsi="Calibri" w:cs="Times New Roman"/>
                <w:color w:val="000000"/>
              </w:rPr>
            </w:pPr>
            <w:r w:rsidRPr="00706E3B">
              <w:rPr>
                <w:rFonts w:ascii="Calibri" w:eastAsia="Times New Roman" w:hAnsi="Calibri" w:cs="Times New Roman"/>
                <w:color w:val="000000"/>
              </w:rPr>
              <w:t>Fall 2010</w:t>
            </w:r>
          </w:p>
        </w:tc>
        <w:tc>
          <w:tcPr>
            <w:tcW w:w="1486" w:type="dxa"/>
            <w:tcBorders>
              <w:top w:val="nil"/>
              <w:left w:val="nil"/>
              <w:bottom w:val="single" w:sz="12" w:space="0" w:color="auto"/>
              <w:right w:val="single" w:sz="4" w:space="0" w:color="auto"/>
            </w:tcBorders>
            <w:shd w:val="clear" w:color="auto" w:fill="auto"/>
            <w:noWrap/>
            <w:vAlign w:val="bottom"/>
            <w:hideMark/>
          </w:tcPr>
          <w:p w:rsidR="00706E3B" w:rsidRPr="00706E3B" w:rsidRDefault="00706E3B" w:rsidP="00706E3B">
            <w:pPr>
              <w:spacing w:after="0" w:line="240" w:lineRule="auto"/>
              <w:jc w:val="center"/>
              <w:rPr>
                <w:rFonts w:ascii="Calibri" w:eastAsia="Times New Roman" w:hAnsi="Calibri" w:cs="Times New Roman"/>
                <w:color w:val="000000"/>
              </w:rPr>
            </w:pPr>
            <w:r w:rsidRPr="00706E3B">
              <w:rPr>
                <w:rFonts w:ascii="Calibri" w:eastAsia="Times New Roman" w:hAnsi="Calibri" w:cs="Times New Roman"/>
                <w:color w:val="000000"/>
              </w:rPr>
              <w:t>Spring 2011</w:t>
            </w:r>
          </w:p>
        </w:tc>
        <w:tc>
          <w:tcPr>
            <w:tcW w:w="1138" w:type="dxa"/>
            <w:tcBorders>
              <w:top w:val="nil"/>
              <w:left w:val="nil"/>
              <w:bottom w:val="single" w:sz="12" w:space="0" w:color="auto"/>
              <w:right w:val="single" w:sz="4" w:space="0" w:color="auto"/>
            </w:tcBorders>
            <w:shd w:val="clear" w:color="auto" w:fill="auto"/>
            <w:noWrap/>
            <w:vAlign w:val="bottom"/>
            <w:hideMark/>
          </w:tcPr>
          <w:p w:rsidR="00706E3B" w:rsidRPr="00706E3B" w:rsidRDefault="00706E3B" w:rsidP="00706E3B">
            <w:pPr>
              <w:spacing w:after="0" w:line="240" w:lineRule="auto"/>
              <w:jc w:val="center"/>
              <w:rPr>
                <w:rFonts w:ascii="Calibri" w:eastAsia="Times New Roman" w:hAnsi="Calibri" w:cs="Times New Roman"/>
                <w:color w:val="000000"/>
              </w:rPr>
            </w:pPr>
            <w:r w:rsidRPr="00706E3B">
              <w:rPr>
                <w:rFonts w:ascii="Calibri" w:eastAsia="Times New Roman" w:hAnsi="Calibri" w:cs="Times New Roman"/>
                <w:color w:val="000000"/>
              </w:rPr>
              <w:t>Fall 2011</w:t>
            </w:r>
          </w:p>
        </w:tc>
        <w:tc>
          <w:tcPr>
            <w:tcW w:w="1486" w:type="dxa"/>
            <w:tcBorders>
              <w:top w:val="nil"/>
              <w:left w:val="nil"/>
              <w:bottom w:val="single" w:sz="12" w:space="0" w:color="auto"/>
              <w:right w:val="single" w:sz="4" w:space="0" w:color="auto"/>
            </w:tcBorders>
            <w:shd w:val="clear" w:color="auto" w:fill="auto"/>
            <w:noWrap/>
            <w:vAlign w:val="bottom"/>
            <w:hideMark/>
          </w:tcPr>
          <w:p w:rsidR="00706E3B" w:rsidRPr="00706E3B" w:rsidRDefault="00706E3B" w:rsidP="00706E3B">
            <w:pPr>
              <w:spacing w:after="0" w:line="240" w:lineRule="auto"/>
              <w:jc w:val="center"/>
              <w:rPr>
                <w:rFonts w:ascii="Calibri" w:eastAsia="Times New Roman" w:hAnsi="Calibri" w:cs="Times New Roman"/>
                <w:color w:val="000000"/>
              </w:rPr>
            </w:pPr>
            <w:r w:rsidRPr="00706E3B">
              <w:rPr>
                <w:rFonts w:ascii="Calibri" w:eastAsia="Times New Roman" w:hAnsi="Calibri" w:cs="Times New Roman"/>
                <w:color w:val="000000"/>
              </w:rPr>
              <w:t>Spring 2012</w:t>
            </w:r>
          </w:p>
        </w:tc>
        <w:tc>
          <w:tcPr>
            <w:tcW w:w="1138" w:type="dxa"/>
            <w:tcBorders>
              <w:top w:val="nil"/>
              <w:left w:val="nil"/>
              <w:bottom w:val="single" w:sz="12" w:space="0" w:color="auto"/>
              <w:right w:val="single" w:sz="4" w:space="0" w:color="auto"/>
            </w:tcBorders>
            <w:shd w:val="clear" w:color="auto" w:fill="auto"/>
            <w:noWrap/>
            <w:vAlign w:val="bottom"/>
            <w:hideMark/>
          </w:tcPr>
          <w:p w:rsidR="00706E3B" w:rsidRPr="00706E3B" w:rsidRDefault="00706E3B" w:rsidP="00706E3B">
            <w:pPr>
              <w:spacing w:after="0" w:line="240" w:lineRule="auto"/>
              <w:jc w:val="center"/>
              <w:rPr>
                <w:rFonts w:ascii="Calibri" w:eastAsia="Times New Roman" w:hAnsi="Calibri" w:cs="Times New Roman"/>
                <w:color w:val="000000"/>
              </w:rPr>
            </w:pPr>
            <w:r w:rsidRPr="00706E3B">
              <w:rPr>
                <w:rFonts w:ascii="Calibri" w:eastAsia="Times New Roman" w:hAnsi="Calibri" w:cs="Times New Roman"/>
                <w:color w:val="000000"/>
              </w:rPr>
              <w:t>Fall 2012</w:t>
            </w:r>
          </w:p>
        </w:tc>
        <w:tc>
          <w:tcPr>
            <w:tcW w:w="1486" w:type="dxa"/>
            <w:tcBorders>
              <w:top w:val="nil"/>
              <w:left w:val="nil"/>
              <w:bottom w:val="single" w:sz="12" w:space="0" w:color="auto"/>
              <w:right w:val="nil"/>
            </w:tcBorders>
            <w:shd w:val="clear" w:color="auto" w:fill="auto"/>
            <w:noWrap/>
            <w:vAlign w:val="bottom"/>
            <w:hideMark/>
          </w:tcPr>
          <w:p w:rsidR="00706E3B" w:rsidRPr="00706E3B" w:rsidRDefault="00706E3B" w:rsidP="00706E3B">
            <w:pPr>
              <w:spacing w:after="0" w:line="240" w:lineRule="auto"/>
              <w:jc w:val="center"/>
              <w:rPr>
                <w:rFonts w:ascii="Calibri" w:eastAsia="Times New Roman" w:hAnsi="Calibri" w:cs="Times New Roman"/>
                <w:color w:val="000000"/>
              </w:rPr>
            </w:pPr>
            <w:r w:rsidRPr="00706E3B">
              <w:rPr>
                <w:rFonts w:ascii="Calibri" w:eastAsia="Times New Roman" w:hAnsi="Calibri" w:cs="Times New Roman"/>
                <w:color w:val="000000"/>
              </w:rPr>
              <w:t>Spring 2013</w:t>
            </w:r>
          </w:p>
        </w:tc>
        <w:tc>
          <w:tcPr>
            <w:tcW w:w="222" w:type="dxa"/>
            <w:tcBorders>
              <w:top w:val="nil"/>
              <w:left w:val="nil"/>
              <w:bottom w:val="nil"/>
              <w:right w:val="nil"/>
            </w:tcBorders>
            <w:shd w:val="clear" w:color="auto" w:fill="auto"/>
            <w:noWrap/>
            <w:vAlign w:val="bottom"/>
            <w:hideMark/>
          </w:tcPr>
          <w:p w:rsidR="00706E3B" w:rsidRPr="00706E3B" w:rsidRDefault="00706E3B" w:rsidP="00706E3B">
            <w:pPr>
              <w:spacing w:after="0" w:line="240" w:lineRule="auto"/>
              <w:rPr>
                <w:rFonts w:ascii="Calibri" w:eastAsia="Times New Roman" w:hAnsi="Calibri" w:cs="Times New Roman"/>
                <w:color w:val="000000"/>
              </w:rPr>
            </w:pPr>
          </w:p>
        </w:tc>
      </w:tr>
      <w:tr w:rsidR="00706E3B" w:rsidRPr="00706E3B" w:rsidTr="00823C24">
        <w:trPr>
          <w:trHeight w:val="315"/>
          <w:jc w:val="center"/>
        </w:trPr>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6E3B" w:rsidRPr="00706E3B" w:rsidRDefault="00706E3B" w:rsidP="00706E3B">
            <w:pPr>
              <w:spacing w:after="0" w:line="240" w:lineRule="auto"/>
              <w:jc w:val="center"/>
              <w:rPr>
                <w:rFonts w:ascii="Calibri" w:eastAsia="Times New Roman" w:hAnsi="Calibri" w:cs="Times New Roman"/>
                <w:color w:val="000000"/>
              </w:rPr>
            </w:pPr>
            <w:r w:rsidRPr="00706E3B">
              <w:rPr>
                <w:rFonts w:ascii="Calibri" w:eastAsia="Times New Roman" w:hAnsi="Calibri" w:cs="Times New Roman"/>
                <w:color w:val="000000"/>
              </w:rPr>
              <w:t>BIOL090</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rsidR="00706E3B" w:rsidRPr="00706E3B" w:rsidRDefault="00706E3B" w:rsidP="00706E3B">
            <w:pPr>
              <w:spacing w:after="0" w:line="240" w:lineRule="auto"/>
              <w:jc w:val="center"/>
              <w:rPr>
                <w:rFonts w:ascii="Calibri" w:eastAsia="Times New Roman" w:hAnsi="Calibri" w:cs="Times New Roman"/>
                <w:color w:val="000000"/>
              </w:rPr>
            </w:pPr>
            <w:r w:rsidRPr="00706E3B">
              <w:rPr>
                <w:rFonts w:ascii="Calibri" w:eastAsia="Times New Roman" w:hAnsi="Calibri" w:cs="Times New Roman"/>
                <w:color w:val="000000"/>
              </w:rPr>
              <w:t>3</w:t>
            </w:r>
          </w:p>
        </w:tc>
        <w:tc>
          <w:tcPr>
            <w:tcW w:w="1680" w:type="dxa"/>
            <w:tcBorders>
              <w:top w:val="single" w:sz="4" w:space="0" w:color="auto"/>
              <w:left w:val="nil"/>
              <w:bottom w:val="single" w:sz="4" w:space="0" w:color="auto"/>
              <w:right w:val="single" w:sz="4" w:space="0" w:color="auto"/>
            </w:tcBorders>
            <w:shd w:val="clear" w:color="auto" w:fill="auto"/>
            <w:noWrap/>
            <w:vAlign w:val="bottom"/>
            <w:hideMark/>
          </w:tcPr>
          <w:p w:rsidR="00706E3B" w:rsidRPr="00706E3B" w:rsidRDefault="00706E3B" w:rsidP="00706E3B">
            <w:pPr>
              <w:spacing w:after="0" w:line="240" w:lineRule="auto"/>
              <w:jc w:val="center"/>
              <w:rPr>
                <w:rFonts w:ascii="Calibri" w:eastAsia="Times New Roman" w:hAnsi="Calibri" w:cs="Times New Roman"/>
                <w:color w:val="000000"/>
              </w:rPr>
            </w:pPr>
            <w:r w:rsidRPr="00706E3B">
              <w:rPr>
                <w:rFonts w:ascii="Calibri" w:eastAsia="Times New Roman" w:hAnsi="Calibri" w:cs="Times New Roman"/>
                <w:color w:val="000000"/>
              </w:rPr>
              <w:t>3</w:t>
            </w:r>
          </w:p>
        </w:tc>
        <w:tc>
          <w:tcPr>
            <w:tcW w:w="1138"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706E3B" w:rsidRPr="00706E3B" w:rsidRDefault="00706E3B" w:rsidP="00706E3B">
            <w:pPr>
              <w:spacing w:after="0" w:line="240" w:lineRule="auto"/>
              <w:jc w:val="center"/>
              <w:rPr>
                <w:rFonts w:ascii="Calibri" w:eastAsia="Times New Roman" w:hAnsi="Calibri" w:cs="Times New Roman"/>
                <w:color w:val="000000"/>
              </w:rPr>
            </w:pPr>
            <w:r w:rsidRPr="00706E3B">
              <w:rPr>
                <w:rFonts w:ascii="Calibri" w:eastAsia="Times New Roman" w:hAnsi="Calibri" w:cs="Times New Roman"/>
                <w:color w:val="000000"/>
              </w:rPr>
              <w:t> </w:t>
            </w:r>
          </w:p>
        </w:tc>
        <w:tc>
          <w:tcPr>
            <w:tcW w:w="1486" w:type="dxa"/>
            <w:tcBorders>
              <w:top w:val="single" w:sz="4" w:space="0" w:color="auto"/>
              <w:left w:val="nil"/>
              <w:bottom w:val="single" w:sz="4" w:space="0" w:color="auto"/>
              <w:right w:val="single" w:sz="4" w:space="0" w:color="auto"/>
            </w:tcBorders>
            <w:shd w:val="clear" w:color="auto" w:fill="auto"/>
            <w:noWrap/>
            <w:vAlign w:val="bottom"/>
            <w:hideMark/>
          </w:tcPr>
          <w:p w:rsidR="00706E3B" w:rsidRPr="00706E3B" w:rsidRDefault="00706E3B" w:rsidP="00706E3B">
            <w:pPr>
              <w:spacing w:after="0" w:line="240" w:lineRule="auto"/>
              <w:jc w:val="center"/>
              <w:rPr>
                <w:rFonts w:ascii="Calibri" w:eastAsia="Times New Roman" w:hAnsi="Calibri" w:cs="Times New Roman"/>
                <w:color w:val="000000"/>
              </w:rPr>
            </w:pPr>
            <w:r w:rsidRPr="00706E3B">
              <w:rPr>
                <w:rFonts w:ascii="Calibri" w:eastAsia="Times New Roman" w:hAnsi="Calibri" w:cs="Times New Roman"/>
                <w:color w:val="000000"/>
              </w:rPr>
              <w:t>3</w:t>
            </w:r>
          </w:p>
        </w:tc>
        <w:tc>
          <w:tcPr>
            <w:tcW w:w="1138" w:type="dxa"/>
            <w:tcBorders>
              <w:top w:val="single" w:sz="4" w:space="0" w:color="auto"/>
              <w:left w:val="nil"/>
              <w:bottom w:val="single" w:sz="4" w:space="0" w:color="auto"/>
              <w:right w:val="single" w:sz="4" w:space="0" w:color="auto"/>
            </w:tcBorders>
            <w:shd w:val="clear" w:color="auto" w:fill="auto"/>
            <w:noWrap/>
            <w:vAlign w:val="bottom"/>
            <w:hideMark/>
          </w:tcPr>
          <w:p w:rsidR="00706E3B" w:rsidRPr="00706E3B" w:rsidRDefault="00706E3B" w:rsidP="00706E3B">
            <w:pPr>
              <w:spacing w:after="0" w:line="240" w:lineRule="auto"/>
              <w:jc w:val="center"/>
              <w:rPr>
                <w:rFonts w:ascii="Calibri" w:eastAsia="Times New Roman" w:hAnsi="Calibri" w:cs="Times New Roman"/>
                <w:color w:val="000000"/>
              </w:rPr>
            </w:pPr>
            <w:r w:rsidRPr="00706E3B">
              <w:rPr>
                <w:rFonts w:ascii="Calibri" w:eastAsia="Times New Roman" w:hAnsi="Calibri" w:cs="Times New Roman"/>
                <w:color w:val="000000"/>
              </w:rPr>
              <w:t> </w:t>
            </w:r>
          </w:p>
        </w:tc>
        <w:tc>
          <w:tcPr>
            <w:tcW w:w="1486" w:type="dxa"/>
            <w:tcBorders>
              <w:top w:val="single" w:sz="4" w:space="0" w:color="auto"/>
              <w:left w:val="nil"/>
              <w:bottom w:val="single" w:sz="4" w:space="0" w:color="auto"/>
              <w:right w:val="single" w:sz="4" w:space="0" w:color="auto"/>
            </w:tcBorders>
            <w:shd w:val="clear" w:color="auto" w:fill="auto"/>
            <w:noWrap/>
            <w:vAlign w:val="bottom"/>
            <w:hideMark/>
          </w:tcPr>
          <w:p w:rsidR="00706E3B" w:rsidRPr="00706E3B" w:rsidRDefault="00706E3B" w:rsidP="00706E3B">
            <w:pPr>
              <w:spacing w:after="0" w:line="240" w:lineRule="auto"/>
              <w:jc w:val="center"/>
              <w:rPr>
                <w:rFonts w:ascii="Calibri" w:eastAsia="Times New Roman" w:hAnsi="Calibri" w:cs="Times New Roman"/>
                <w:color w:val="000000"/>
              </w:rPr>
            </w:pPr>
            <w:r w:rsidRPr="00706E3B">
              <w:rPr>
                <w:rFonts w:ascii="Calibri" w:eastAsia="Times New Roman" w:hAnsi="Calibri" w:cs="Times New Roman"/>
                <w:color w:val="000000"/>
              </w:rPr>
              <w:t>1</w:t>
            </w:r>
          </w:p>
        </w:tc>
        <w:tc>
          <w:tcPr>
            <w:tcW w:w="1138" w:type="dxa"/>
            <w:tcBorders>
              <w:top w:val="single" w:sz="4" w:space="0" w:color="auto"/>
              <w:left w:val="nil"/>
              <w:bottom w:val="single" w:sz="4" w:space="0" w:color="auto"/>
              <w:right w:val="single" w:sz="4" w:space="0" w:color="auto"/>
            </w:tcBorders>
            <w:shd w:val="clear" w:color="auto" w:fill="auto"/>
            <w:noWrap/>
            <w:vAlign w:val="bottom"/>
            <w:hideMark/>
          </w:tcPr>
          <w:p w:rsidR="00706E3B" w:rsidRPr="00706E3B" w:rsidRDefault="00706E3B" w:rsidP="00706E3B">
            <w:pPr>
              <w:spacing w:after="0" w:line="240" w:lineRule="auto"/>
              <w:jc w:val="center"/>
              <w:rPr>
                <w:rFonts w:ascii="Calibri" w:eastAsia="Times New Roman" w:hAnsi="Calibri" w:cs="Times New Roman"/>
                <w:color w:val="000000"/>
              </w:rPr>
            </w:pPr>
            <w:r w:rsidRPr="00706E3B">
              <w:rPr>
                <w:rFonts w:ascii="Calibri" w:eastAsia="Times New Roman" w:hAnsi="Calibri" w:cs="Times New Roman"/>
                <w:color w:val="000000"/>
              </w:rPr>
              <w:t> </w:t>
            </w:r>
          </w:p>
        </w:tc>
        <w:tc>
          <w:tcPr>
            <w:tcW w:w="1486" w:type="dxa"/>
            <w:tcBorders>
              <w:top w:val="single" w:sz="4" w:space="0" w:color="auto"/>
              <w:left w:val="nil"/>
              <w:bottom w:val="single" w:sz="4" w:space="0" w:color="auto"/>
              <w:right w:val="nil"/>
            </w:tcBorders>
            <w:shd w:val="clear" w:color="auto" w:fill="auto"/>
            <w:noWrap/>
            <w:vAlign w:val="bottom"/>
            <w:hideMark/>
          </w:tcPr>
          <w:p w:rsidR="00706E3B" w:rsidRPr="00706E3B" w:rsidRDefault="00706E3B" w:rsidP="00706E3B">
            <w:pPr>
              <w:spacing w:after="0" w:line="240" w:lineRule="auto"/>
              <w:jc w:val="center"/>
              <w:rPr>
                <w:rFonts w:ascii="Calibri" w:eastAsia="Times New Roman" w:hAnsi="Calibri" w:cs="Times New Roman"/>
                <w:color w:val="000000"/>
              </w:rPr>
            </w:pPr>
            <w:r w:rsidRPr="00706E3B">
              <w:rPr>
                <w:rFonts w:ascii="Calibri" w:eastAsia="Times New Roman" w:hAnsi="Calibri" w:cs="Times New Roman"/>
                <w:color w:val="000000"/>
              </w:rPr>
              <w:t>2</w:t>
            </w:r>
          </w:p>
        </w:tc>
        <w:tc>
          <w:tcPr>
            <w:tcW w:w="222" w:type="dxa"/>
            <w:tcBorders>
              <w:top w:val="nil"/>
              <w:left w:val="nil"/>
              <w:bottom w:val="nil"/>
              <w:right w:val="nil"/>
            </w:tcBorders>
            <w:shd w:val="clear" w:color="auto" w:fill="auto"/>
            <w:noWrap/>
            <w:vAlign w:val="bottom"/>
            <w:hideMark/>
          </w:tcPr>
          <w:p w:rsidR="00706E3B" w:rsidRPr="00706E3B" w:rsidRDefault="00706E3B" w:rsidP="00706E3B">
            <w:pPr>
              <w:spacing w:after="0" w:line="240" w:lineRule="auto"/>
              <w:rPr>
                <w:rFonts w:ascii="Calibri" w:eastAsia="Times New Roman" w:hAnsi="Calibri" w:cs="Times New Roman"/>
                <w:color w:val="000000"/>
              </w:rPr>
            </w:pPr>
          </w:p>
        </w:tc>
      </w:tr>
      <w:tr w:rsidR="00706E3B" w:rsidRPr="00706E3B" w:rsidTr="00823C24">
        <w:trPr>
          <w:trHeight w:val="300"/>
          <w:jc w:val="center"/>
        </w:trPr>
        <w:tc>
          <w:tcPr>
            <w:tcW w:w="964" w:type="dxa"/>
            <w:tcBorders>
              <w:top w:val="nil"/>
              <w:left w:val="single" w:sz="4" w:space="0" w:color="auto"/>
              <w:bottom w:val="single" w:sz="4" w:space="0" w:color="auto"/>
              <w:right w:val="single" w:sz="4" w:space="0" w:color="auto"/>
            </w:tcBorders>
            <w:shd w:val="clear" w:color="auto" w:fill="auto"/>
            <w:noWrap/>
            <w:vAlign w:val="bottom"/>
            <w:hideMark/>
          </w:tcPr>
          <w:p w:rsidR="00706E3B" w:rsidRPr="00706E3B" w:rsidRDefault="00706E3B" w:rsidP="00706E3B">
            <w:pPr>
              <w:spacing w:after="0" w:line="240" w:lineRule="auto"/>
              <w:jc w:val="center"/>
              <w:rPr>
                <w:rFonts w:ascii="Calibri" w:eastAsia="Times New Roman" w:hAnsi="Calibri" w:cs="Times New Roman"/>
                <w:color w:val="000000"/>
              </w:rPr>
            </w:pPr>
            <w:r w:rsidRPr="00706E3B">
              <w:rPr>
                <w:rFonts w:ascii="Calibri" w:eastAsia="Times New Roman" w:hAnsi="Calibri" w:cs="Times New Roman"/>
                <w:color w:val="000000"/>
              </w:rPr>
              <w:t>BIOL100</w:t>
            </w:r>
          </w:p>
        </w:tc>
        <w:tc>
          <w:tcPr>
            <w:tcW w:w="920" w:type="dxa"/>
            <w:tcBorders>
              <w:top w:val="nil"/>
              <w:left w:val="nil"/>
              <w:bottom w:val="single" w:sz="4" w:space="0" w:color="auto"/>
              <w:right w:val="single" w:sz="4" w:space="0" w:color="auto"/>
            </w:tcBorders>
            <w:shd w:val="clear" w:color="auto" w:fill="auto"/>
            <w:noWrap/>
            <w:vAlign w:val="bottom"/>
            <w:hideMark/>
          </w:tcPr>
          <w:p w:rsidR="00706E3B" w:rsidRPr="00706E3B" w:rsidRDefault="00706E3B" w:rsidP="00706E3B">
            <w:pPr>
              <w:spacing w:after="0" w:line="240" w:lineRule="auto"/>
              <w:jc w:val="center"/>
              <w:rPr>
                <w:rFonts w:ascii="Calibri" w:eastAsia="Times New Roman" w:hAnsi="Calibri" w:cs="Times New Roman"/>
                <w:color w:val="000000"/>
              </w:rPr>
            </w:pPr>
            <w:r w:rsidRPr="00706E3B">
              <w:rPr>
                <w:rFonts w:ascii="Calibri" w:eastAsia="Times New Roman" w:hAnsi="Calibri" w:cs="Times New Roman"/>
                <w:color w:val="000000"/>
              </w:rPr>
              <w:t>4</w:t>
            </w:r>
          </w:p>
        </w:tc>
        <w:tc>
          <w:tcPr>
            <w:tcW w:w="1680" w:type="dxa"/>
            <w:tcBorders>
              <w:top w:val="nil"/>
              <w:left w:val="nil"/>
              <w:bottom w:val="single" w:sz="4" w:space="0" w:color="auto"/>
              <w:right w:val="single" w:sz="4" w:space="0" w:color="auto"/>
            </w:tcBorders>
            <w:shd w:val="clear" w:color="auto" w:fill="auto"/>
            <w:noWrap/>
            <w:vAlign w:val="bottom"/>
            <w:hideMark/>
          </w:tcPr>
          <w:p w:rsidR="00706E3B" w:rsidRPr="00706E3B" w:rsidRDefault="00706E3B" w:rsidP="00706E3B">
            <w:pPr>
              <w:spacing w:after="0" w:line="240" w:lineRule="auto"/>
              <w:jc w:val="center"/>
              <w:rPr>
                <w:rFonts w:ascii="Calibri" w:eastAsia="Times New Roman" w:hAnsi="Calibri" w:cs="Times New Roman"/>
                <w:color w:val="000000"/>
              </w:rPr>
            </w:pPr>
            <w:r w:rsidRPr="00706E3B">
              <w:rPr>
                <w:rFonts w:ascii="Calibri" w:eastAsia="Times New Roman" w:hAnsi="Calibri" w:cs="Times New Roman"/>
                <w:color w:val="000000"/>
              </w:rPr>
              <w:t>4</w:t>
            </w:r>
          </w:p>
        </w:tc>
        <w:tc>
          <w:tcPr>
            <w:tcW w:w="1138" w:type="dxa"/>
            <w:tcBorders>
              <w:top w:val="nil"/>
              <w:left w:val="single" w:sz="12" w:space="0" w:color="auto"/>
              <w:bottom w:val="single" w:sz="4" w:space="0" w:color="auto"/>
              <w:right w:val="single" w:sz="4" w:space="0" w:color="auto"/>
            </w:tcBorders>
            <w:shd w:val="clear" w:color="auto" w:fill="auto"/>
            <w:noWrap/>
            <w:vAlign w:val="bottom"/>
            <w:hideMark/>
          </w:tcPr>
          <w:p w:rsidR="00706E3B" w:rsidRPr="00706E3B" w:rsidRDefault="00706E3B" w:rsidP="00706E3B">
            <w:pPr>
              <w:spacing w:after="0" w:line="240" w:lineRule="auto"/>
              <w:jc w:val="center"/>
              <w:rPr>
                <w:rFonts w:ascii="Calibri" w:eastAsia="Times New Roman" w:hAnsi="Calibri" w:cs="Times New Roman"/>
                <w:color w:val="000000"/>
              </w:rPr>
            </w:pPr>
            <w:r w:rsidRPr="00706E3B">
              <w:rPr>
                <w:rFonts w:ascii="Calibri" w:eastAsia="Times New Roman" w:hAnsi="Calibri" w:cs="Times New Roman"/>
                <w:color w:val="000000"/>
              </w:rPr>
              <w:t> </w:t>
            </w:r>
          </w:p>
        </w:tc>
        <w:tc>
          <w:tcPr>
            <w:tcW w:w="1486" w:type="dxa"/>
            <w:tcBorders>
              <w:top w:val="nil"/>
              <w:left w:val="nil"/>
              <w:bottom w:val="single" w:sz="4" w:space="0" w:color="auto"/>
              <w:right w:val="single" w:sz="4" w:space="0" w:color="auto"/>
            </w:tcBorders>
            <w:shd w:val="clear" w:color="auto" w:fill="auto"/>
            <w:noWrap/>
            <w:vAlign w:val="bottom"/>
            <w:hideMark/>
          </w:tcPr>
          <w:p w:rsidR="00706E3B" w:rsidRPr="00706E3B" w:rsidRDefault="00706E3B" w:rsidP="00706E3B">
            <w:pPr>
              <w:spacing w:after="0" w:line="240" w:lineRule="auto"/>
              <w:jc w:val="center"/>
              <w:rPr>
                <w:rFonts w:ascii="Calibri" w:eastAsia="Times New Roman" w:hAnsi="Calibri" w:cs="Times New Roman"/>
                <w:color w:val="000000"/>
              </w:rPr>
            </w:pPr>
            <w:r w:rsidRPr="00706E3B">
              <w:rPr>
                <w:rFonts w:ascii="Calibri" w:eastAsia="Times New Roman" w:hAnsi="Calibri" w:cs="Times New Roman"/>
                <w:color w:val="000000"/>
              </w:rPr>
              <w:t>4</w:t>
            </w:r>
          </w:p>
        </w:tc>
        <w:tc>
          <w:tcPr>
            <w:tcW w:w="1138" w:type="dxa"/>
            <w:tcBorders>
              <w:top w:val="nil"/>
              <w:left w:val="nil"/>
              <w:bottom w:val="single" w:sz="4" w:space="0" w:color="auto"/>
              <w:right w:val="single" w:sz="4" w:space="0" w:color="auto"/>
            </w:tcBorders>
            <w:shd w:val="clear" w:color="auto" w:fill="auto"/>
            <w:noWrap/>
            <w:vAlign w:val="bottom"/>
            <w:hideMark/>
          </w:tcPr>
          <w:p w:rsidR="00706E3B" w:rsidRPr="00706E3B" w:rsidRDefault="00706E3B" w:rsidP="00706E3B">
            <w:pPr>
              <w:spacing w:after="0" w:line="240" w:lineRule="auto"/>
              <w:jc w:val="center"/>
              <w:rPr>
                <w:rFonts w:ascii="Calibri" w:eastAsia="Times New Roman" w:hAnsi="Calibri" w:cs="Times New Roman"/>
                <w:color w:val="000000"/>
              </w:rPr>
            </w:pPr>
            <w:r w:rsidRPr="00706E3B">
              <w:rPr>
                <w:rFonts w:ascii="Calibri" w:eastAsia="Times New Roman" w:hAnsi="Calibri" w:cs="Times New Roman"/>
                <w:color w:val="000000"/>
              </w:rPr>
              <w:t> </w:t>
            </w:r>
          </w:p>
        </w:tc>
        <w:tc>
          <w:tcPr>
            <w:tcW w:w="1486" w:type="dxa"/>
            <w:tcBorders>
              <w:top w:val="nil"/>
              <w:left w:val="nil"/>
              <w:bottom w:val="single" w:sz="4" w:space="0" w:color="auto"/>
              <w:right w:val="single" w:sz="4" w:space="0" w:color="auto"/>
            </w:tcBorders>
            <w:shd w:val="clear" w:color="auto" w:fill="auto"/>
            <w:noWrap/>
            <w:vAlign w:val="bottom"/>
            <w:hideMark/>
          </w:tcPr>
          <w:p w:rsidR="00706E3B" w:rsidRPr="00706E3B" w:rsidRDefault="00706E3B" w:rsidP="00706E3B">
            <w:pPr>
              <w:spacing w:after="0" w:line="240" w:lineRule="auto"/>
              <w:jc w:val="center"/>
              <w:rPr>
                <w:rFonts w:ascii="Calibri" w:eastAsia="Times New Roman" w:hAnsi="Calibri" w:cs="Times New Roman"/>
                <w:color w:val="000000"/>
              </w:rPr>
            </w:pPr>
            <w:r w:rsidRPr="00706E3B">
              <w:rPr>
                <w:rFonts w:ascii="Calibri" w:eastAsia="Times New Roman" w:hAnsi="Calibri" w:cs="Times New Roman"/>
                <w:color w:val="000000"/>
              </w:rPr>
              <w:t>1</w:t>
            </w:r>
          </w:p>
        </w:tc>
        <w:tc>
          <w:tcPr>
            <w:tcW w:w="1138" w:type="dxa"/>
            <w:tcBorders>
              <w:top w:val="nil"/>
              <w:left w:val="nil"/>
              <w:bottom w:val="single" w:sz="4" w:space="0" w:color="auto"/>
              <w:right w:val="single" w:sz="4" w:space="0" w:color="auto"/>
            </w:tcBorders>
            <w:shd w:val="clear" w:color="auto" w:fill="auto"/>
            <w:noWrap/>
            <w:vAlign w:val="bottom"/>
            <w:hideMark/>
          </w:tcPr>
          <w:p w:rsidR="00706E3B" w:rsidRPr="00706E3B" w:rsidRDefault="00706E3B" w:rsidP="00706E3B">
            <w:pPr>
              <w:spacing w:after="0" w:line="240" w:lineRule="auto"/>
              <w:jc w:val="center"/>
              <w:rPr>
                <w:rFonts w:ascii="Calibri" w:eastAsia="Times New Roman" w:hAnsi="Calibri" w:cs="Times New Roman"/>
                <w:color w:val="000000"/>
              </w:rPr>
            </w:pPr>
            <w:r w:rsidRPr="00706E3B">
              <w:rPr>
                <w:rFonts w:ascii="Calibri" w:eastAsia="Times New Roman" w:hAnsi="Calibri" w:cs="Times New Roman"/>
                <w:color w:val="000000"/>
              </w:rPr>
              <w:t> </w:t>
            </w:r>
          </w:p>
        </w:tc>
        <w:tc>
          <w:tcPr>
            <w:tcW w:w="1486" w:type="dxa"/>
            <w:tcBorders>
              <w:top w:val="nil"/>
              <w:left w:val="nil"/>
              <w:bottom w:val="single" w:sz="4" w:space="0" w:color="auto"/>
              <w:right w:val="nil"/>
            </w:tcBorders>
            <w:shd w:val="clear" w:color="auto" w:fill="auto"/>
            <w:noWrap/>
            <w:vAlign w:val="bottom"/>
            <w:hideMark/>
          </w:tcPr>
          <w:p w:rsidR="00706E3B" w:rsidRPr="00706E3B" w:rsidRDefault="00706E3B" w:rsidP="00706E3B">
            <w:pPr>
              <w:spacing w:after="0" w:line="240" w:lineRule="auto"/>
              <w:jc w:val="center"/>
              <w:rPr>
                <w:rFonts w:ascii="Calibri" w:eastAsia="Times New Roman" w:hAnsi="Calibri" w:cs="Times New Roman"/>
                <w:color w:val="000000"/>
              </w:rPr>
            </w:pPr>
            <w:r w:rsidRPr="00706E3B">
              <w:rPr>
                <w:rFonts w:ascii="Calibri" w:eastAsia="Times New Roman" w:hAnsi="Calibri" w:cs="Times New Roman"/>
                <w:color w:val="000000"/>
              </w:rPr>
              <w:t>2,3</w:t>
            </w:r>
          </w:p>
        </w:tc>
        <w:tc>
          <w:tcPr>
            <w:tcW w:w="222" w:type="dxa"/>
            <w:tcBorders>
              <w:top w:val="nil"/>
              <w:left w:val="nil"/>
              <w:bottom w:val="nil"/>
              <w:right w:val="nil"/>
            </w:tcBorders>
            <w:shd w:val="clear" w:color="auto" w:fill="auto"/>
            <w:noWrap/>
            <w:vAlign w:val="bottom"/>
            <w:hideMark/>
          </w:tcPr>
          <w:p w:rsidR="00706E3B" w:rsidRPr="00706E3B" w:rsidRDefault="00706E3B" w:rsidP="00706E3B">
            <w:pPr>
              <w:spacing w:after="0" w:line="240" w:lineRule="auto"/>
              <w:rPr>
                <w:rFonts w:ascii="Calibri" w:eastAsia="Times New Roman" w:hAnsi="Calibri" w:cs="Times New Roman"/>
                <w:color w:val="000000"/>
              </w:rPr>
            </w:pPr>
          </w:p>
        </w:tc>
      </w:tr>
      <w:tr w:rsidR="00706E3B" w:rsidRPr="00706E3B" w:rsidTr="00823C24">
        <w:trPr>
          <w:trHeight w:val="300"/>
          <w:jc w:val="center"/>
        </w:trPr>
        <w:tc>
          <w:tcPr>
            <w:tcW w:w="964" w:type="dxa"/>
            <w:tcBorders>
              <w:top w:val="nil"/>
              <w:left w:val="single" w:sz="4" w:space="0" w:color="auto"/>
              <w:bottom w:val="single" w:sz="4" w:space="0" w:color="auto"/>
              <w:right w:val="single" w:sz="4" w:space="0" w:color="auto"/>
            </w:tcBorders>
            <w:shd w:val="clear" w:color="auto" w:fill="auto"/>
            <w:noWrap/>
            <w:vAlign w:val="bottom"/>
            <w:hideMark/>
          </w:tcPr>
          <w:p w:rsidR="00706E3B" w:rsidRPr="00706E3B" w:rsidRDefault="00706E3B" w:rsidP="00706E3B">
            <w:pPr>
              <w:spacing w:after="0" w:line="240" w:lineRule="auto"/>
              <w:jc w:val="center"/>
              <w:rPr>
                <w:rFonts w:ascii="Calibri" w:eastAsia="Times New Roman" w:hAnsi="Calibri" w:cs="Times New Roman"/>
                <w:color w:val="000000"/>
              </w:rPr>
            </w:pPr>
            <w:r w:rsidRPr="00706E3B">
              <w:rPr>
                <w:rFonts w:ascii="Calibri" w:eastAsia="Times New Roman" w:hAnsi="Calibri" w:cs="Times New Roman"/>
                <w:color w:val="000000"/>
              </w:rPr>
              <w:t>BIOL120</w:t>
            </w:r>
          </w:p>
        </w:tc>
        <w:tc>
          <w:tcPr>
            <w:tcW w:w="920" w:type="dxa"/>
            <w:tcBorders>
              <w:top w:val="nil"/>
              <w:left w:val="nil"/>
              <w:bottom w:val="single" w:sz="4" w:space="0" w:color="auto"/>
              <w:right w:val="single" w:sz="4" w:space="0" w:color="auto"/>
            </w:tcBorders>
            <w:shd w:val="clear" w:color="auto" w:fill="auto"/>
            <w:noWrap/>
            <w:vAlign w:val="bottom"/>
            <w:hideMark/>
          </w:tcPr>
          <w:p w:rsidR="00706E3B" w:rsidRPr="00706E3B" w:rsidRDefault="00706E3B" w:rsidP="00706E3B">
            <w:pPr>
              <w:spacing w:after="0" w:line="240" w:lineRule="auto"/>
              <w:jc w:val="center"/>
              <w:rPr>
                <w:rFonts w:ascii="Calibri" w:eastAsia="Times New Roman" w:hAnsi="Calibri" w:cs="Times New Roman"/>
                <w:color w:val="000000"/>
              </w:rPr>
            </w:pPr>
            <w:r w:rsidRPr="00706E3B">
              <w:rPr>
                <w:rFonts w:ascii="Calibri" w:eastAsia="Times New Roman" w:hAnsi="Calibri" w:cs="Times New Roman"/>
                <w:color w:val="000000"/>
              </w:rPr>
              <w:t>4</w:t>
            </w:r>
          </w:p>
        </w:tc>
        <w:tc>
          <w:tcPr>
            <w:tcW w:w="1680" w:type="dxa"/>
            <w:tcBorders>
              <w:top w:val="nil"/>
              <w:left w:val="nil"/>
              <w:bottom w:val="single" w:sz="4" w:space="0" w:color="auto"/>
              <w:right w:val="single" w:sz="4" w:space="0" w:color="auto"/>
            </w:tcBorders>
            <w:shd w:val="clear" w:color="auto" w:fill="auto"/>
            <w:noWrap/>
            <w:vAlign w:val="bottom"/>
            <w:hideMark/>
          </w:tcPr>
          <w:p w:rsidR="00706E3B" w:rsidRPr="00706E3B" w:rsidRDefault="00706E3B" w:rsidP="00706E3B">
            <w:pPr>
              <w:spacing w:after="0" w:line="240" w:lineRule="auto"/>
              <w:jc w:val="center"/>
              <w:rPr>
                <w:rFonts w:ascii="Calibri" w:eastAsia="Times New Roman" w:hAnsi="Calibri" w:cs="Times New Roman"/>
                <w:color w:val="000000"/>
              </w:rPr>
            </w:pPr>
            <w:r w:rsidRPr="00706E3B">
              <w:rPr>
                <w:rFonts w:ascii="Calibri" w:eastAsia="Times New Roman" w:hAnsi="Calibri" w:cs="Times New Roman"/>
                <w:color w:val="000000"/>
              </w:rPr>
              <w:t>4</w:t>
            </w:r>
          </w:p>
        </w:tc>
        <w:tc>
          <w:tcPr>
            <w:tcW w:w="1138" w:type="dxa"/>
            <w:tcBorders>
              <w:top w:val="nil"/>
              <w:left w:val="single" w:sz="12" w:space="0" w:color="auto"/>
              <w:bottom w:val="single" w:sz="4" w:space="0" w:color="auto"/>
              <w:right w:val="single" w:sz="4" w:space="0" w:color="auto"/>
            </w:tcBorders>
            <w:shd w:val="clear" w:color="000000" w:fill="D9D9D9"/>
            <w:noWrap/>
            <w:vAlign w:val="bottom"/>
            <w:hideMark/>
          </w:tcPr>
          <w:p w:rsidR="00706E3B" w:rsidRPr="00706E3B" w:rsidRDefault="00706E3B" w:rsidP="00706E3B">
            <w:pPr>
              <w:spacing w:after="0" w:line="240" w:lineRule="auto"/>
              <w:jc w:val="center"/>
              <w:rPr>
                <w:rFonts w:ascii="Calibri" w:eastAsia="Times New Roman" w:hAnsi="Calibri" w:cs="Times New Roman"/>
                <w:color w:val="000000"/>
              </w:rPr>
            </w:pPr>
            <w:r w:rsidRPr="00706E3B">
              <w:rPr>
                <w:rFonts w:ascii="Calibri" w:eastAsia="Times New Roman" w:hAnsi="Calibri" w:cs="Times New Roman"/>
                <w:color w:val="000000"/>
              </w:rPr>
              <w:t> </w:t>
            </w:r>
          </w:p>
        </w:tc>
        <w:tc>
          <w:tcPr>
            <w:tcW w:w="1486" w:type="dxa"/>
            <w:tcBorders>
              <w:top w:val="nil"/>
              <w:left w:val="nil"/>
              <w:bottom w:val="single" w:sz="4" w:space="0" w:color="auto"/>
              <w:right w:val="single" w:sz="4" w:space="0" w:color="auto"/>
            </w:tcBorders>
            <w:shd w:val="clear" w:color="auto" w:fill="auto"/>
            <w:noWrap/>
            <w:vAlign w:val="bottom"/>
            <w:hideMark/>
          </w:tcPr>
          <w:p w:rsidR="00706E3B" w:rsidRPr="00706E3B" w:rsidRDefault="00706E3B" w:rsidP="00706E3B">
            <w:pPr>
              <w:spacing w:after="0" w:line="240" w:lineRule="auto"/>
              <w:jc w:val="center"/>
              <w:rPr>
                <w:rFonts w:ascii="Calibri" w:eastAsia="Times New Roman" w:hAnsi="Calibri" w:cs="Times New Roman"/>
                <w:color w:val="000000"/>
              </w:rPr>
            </w:pPr>
            <w:r w:rsidRPr="00706E3B">
              <w:rPr>
                <w:rFonts w:ascii="Calibri" w:eastAsia="Times New Roman" w:hAnsi="Calibri" w:cs="Times New Roman"/>
                <w:color w:val="000000"/>
              </w:rPr>
              <w:t> </w:t>
            </w:r>
          </w:p>
        </w:tc>
        <w:tc>
          <w:tcPr>
            <w:tcW w:w="1138" w:type="dxa"/>
            <w:tcBorders>
              <w:top w:val="nil"/>
              <w:left w:val="nil"/>
              <w:bottom w:val="single" w:sz="4" w:space="0" w:color="auto"/>
              <w:right w:val="single" w:sz="4" w:space="0" w:color="auto"/>
            </w:tcBorders>
            <w:shd w:val="clear" w:color="000000" w:fill="D9D9D9"/>
            <w:noWrap/>
            <w:vAlign w:val="bottom"/>
            <w:hideMark/>
          </w:tcPr>
          <w:p w:rsidR="00706E3B" w:rsidRPr="00706E3B" w:rsidRDefault="00706E3B" w:rsidP="00706E3B">
            <w:pPr>
              <w:spacing w:after="0" w:line="240" w:lineRule="auto"/>
              <w:jc w:val="center"/>
              <w:rPr>
                <w:rFonts w:ascii="Calibri" w:eastAsia="Times New Roman" w:hAnsi="Calibri" w:cs="Times New Roman"/>
                <w:color w:val="000000"/>
              </w:rPr>
            </w:pPr>
            <w:r w:rsidRPr="00706E3B">
              <w:rPr>
                <w:rFonts w:ascii="Calibri" w:eastAsia="Times New Roman" w:hAnsi="Calibri" w:cs="Times New Roman"/>
                <w:color w:val="000000"/>
              </w:rPr>
              <w:t> </w:t>
            </w:r>
          </w:p>
        </w:tc>
        <w:tc>
          <w:tcPr>
            <w:tcW w:w="1486" w:type="dxa"/>
            <w:tcBorders>
              <w:top w:val="nil"/>
              <w:left w:val="nil"/>
              <w:bottom w:val="single" w:sz="4" w:space="0" w:color="auto"/>
              <w:right w:val="single" w:sz="4" w:space="0" w:color="auto"/>
            </w:tcBorders>
            <w:shd w:val="clear" w:color="000000" w:fill="D9D9D9"/>
            <w:noWrap/>
            <w:vAlign w:val="bottom"/>
            <w:hideMark/>
          </w:tcPr>
          <w:p w:rsidR="00706E3B" w:rsidRPr="00706E3B" w:rsidRDefault="00706E3B" w:rsidP="00706E3B">
            <w:pPr>
              <w:spacing w:after="0" w:line="240" w:lineRule="auto"/>
              <w:jc w:val="center"/>
              <w:rPr>
                <w:rFonts w:ascii="Calibri" w:eastAsia="Times New Roman" w:hAnsi="Calibri" w:cs="Times New Roman"/>
                <w:color w:val="000000"/>
              </w:rPr>
            </w:pPr>
            <w:r w:rsidRPr="00706E3B">
              <w:rPr>
                <w:rFonts w:ascii="Calibri" w:eastAsia="Times New Roman" w:hAnsi="Calibri" w:cs="Times New Roman"/>
                <w:color w:val="000000"/>
              </w:rPr>
              <w:t> </w:t>
            </w:r>
          </w:p>
        </w:tc>
        <w:tc>
          <w:tcPr>
            <w:tcW w:w="1138" w:type="dxa"/>
            <w:tcBorders>
              <w:top w:val="nil"/>
              <w:left w:val="nil"/>
              <w:bottom w:val="single" w:sz="4" w:space="0" w:color="auto"/>
              <w:right w:val="single" w:sz="4" w:space="0" w:color="auto"/>
            </w:tcBorders>
            <w:shd w:val="clear" w:color="000000" w:fill="D9D9D9"/>
            <w:noWrap/>
            <w:vAlign w:val="bottom"/>
            <w:hideMark/>
          </w:tcPr>
          <w:p w:rsidR="00706E3B" w:rsidRPr="00706E3B" w:rsidRDefault="00706E3B" w:rsidP="00706E3B">
            <w:pPr>
              <w:spacing w:after="0" w:line="240" w:lineRule="auto"/>
              <w:jc w:val="center"/>
              <w:rPr>
                <w:rFonts w:ascii="Calibri" w:eastAsia="Times New Roman" w:hAnsi="Calibri" w:cs="Times New Roman"/>
                <w:color w:val="000000"/>
              </w:rPr>
            </w:pPr>
            <w:r w:rsidRPr="00706E3B">
              <w:rPr>
                <w:rFonts w:ascii="Calibri" w:eastAsia="Times New Roman" w:hAnsi="Calibri" w:cs="Times New Roman"/>
                <w:color w:val="000000"/>
              </w:rPr>
              <w:t> </w:t>
            </w:r>
          </w:p>
        </w:tc>
        <w:tc>
          <w:tcPr>
            <w:tcW w:w="1486" w:type="dxa"/>
            <w:tcBorders>
              <w:top w:val="nil"/>
              <w:left w:val="nil"/>
              <w:bottom w:val="single" w:sz="4" w:space="0" w:color="auto"/>
              <w:right w:val="nil"/>
            </w:tcBorders>
            <w:shd w:val="clear" w:color="auto" w:fill="auto"/>
            <w:noWrap/>
            <w:vAlign w:val="bottom"/>
            <w:hideMark/>
          </w:tcPr>
          <w:p w:rsidR="00706E3B" w:rsidRPr="00706E3B" w:rsidRDefault="00706E3B" w:rsidP="00706E3B">
            <w:pPr>
              <w:spacing w:after="0" w:line="240" w:lineRule="auto"/>
              <w:jc w:val="center"/>
              <w:rPr>
                <w:rFonts w:ascii="Calibri" w:eastAsia="Times New Roman" w:hAnsi="Calibri" w:cs="Times New Roman"/>
                <w:color w:val="000000"/>
              </w:rPr>
            </w:pPr>
            <w:r w:rsidRPr="00706E3B">
              <w:rPr>
                <w:rFonts w:ascii="Calibri" w:eastAsia="Times New Roman" w:hAnsi="Calibri" w:cs="Times New Roman"/>
                <w:color w:val="000000"/>
              </w:rPr>
              <w:t>1,2,3,4</w:t>
            </w:r>
          </w:p>
        </w:tc>
        <w:tc>
          <w:tcPr>
            <w:tcW w:w="222" w:type="dxa"/>
            <w:tcBorders>
              <w:top w:val="nil"/>
              <w:left w:val="nil"/>
              <w:bottom w:val="nil"/>
              <w:right w:val="nil"/>
            </w:tcBorders>
            <w:shd w:val="clear" w:color="auto" w:fill="auto"/>
            <w:noWrap/>
            <w:vAlign w:val="bottom"/>
            <w:hideMark/>
          </w:tcPr>
          <w:p w:rsidR="00706E3B" w:rsidRPr="00706E3B" w:rsidRDefault="00706E3B" w:rsidP="00706E3B">
            <w:pPr>
              <w:spacing w:after="0" w:line="240" w:lineRule="auto"/>
              <w:rPr>
                <w:rFonts w:ascii="Calibri" w:eastAsia="Times New Roman" w:hAnsi="Calibri" w:cs="Times New Roman"/>
                <w:color w:val="000000"/>
              </w:rPr>
            </w:pPr>
          </w:p>
        </w:tc>
      </w:tr>
      <w:tr w:rsidR="00706E3B" w:rsidRPr="00706E3B" w:rsidTr="00823C24">
        <w:trPr>
          <w:trHeight w:val="300"/>
          <w:jc w:val="center"/>
        </w:trPr>
        <w:tc>
          <w:tcPr>
            <w:tcW w:w="964" w:type="dxa"/>
            <w:tcBorders>
              <w:top w:val="nil"/>
              <w:left w:val="single" w:sz="4" w:space="0" w:color="auto"/>
              <w:bottom w:val="single" w:sz="4" w:space="0" w:color="auto"/>
              <w:right w:val="single" w:sz="4" w:space="0" w:color="auto"/>
            </w:tcBorders>
            <w:shd w:val="clear" w:color="auto" w:fill="auto"/>
            <w:noWrap/>
            <w:vAlign w:val="bottom"/>
            <w:hideMark/>
          </w:tcPr>
          <w:p w:rsidR="00706E3B" w:rsidRPr="00706E3B" w:rsidRDefault="00706E3B" w:rsidP="00706E3B">
            <w:pPr>
              <w:spacing w:after="0" w:line="240" w:lineRule="auto"/>
              <w:jc w:val="center"/>
              <w:rPr>
                <w:rFonts w:ascii="Calibri" w:eastAsia="Times New Roman" w:hAnsi="Calibri" w:cs="Times New Roman"/>
                <w:color w:val="000000"/>
              </w:rPr>
            </w:pPr>
            <w:r w:rsidRPr="00706E3B">
              <w:rPr>
                <w:rFonts w:ascii="Calibri" w:eastAsia="Times New Roman" w:hAnsi="Calibri" w:cs="Times New Roman"/>
                <w:color w:val="000000"/>
              </w:rPr>
              <w:t>BIOL122</w:t>
            </w:r>
          </w:p>
        </w:tc>
        <w:tc>
          <w:tcPr>
            <w:tcW w:w="920" w:type="dxa"/>
            <w:tcBorders>
              <w:top w:val="nil"/>
              <w:left w:val="nil"/>
              <w:bottom w:val="single" w:sz="4" w:space="0" w:color="auto"/>
              <w:right w:val="single" w:sz="4" w:space="0" w:color="auto"/>
            </w:tcBorders>
            <w:shd w:val="clear" w:color="auto" w:fill="auto"/>
            <w:noWrap/>
            <w:vAlign w:val="bottom"/>
            <w:hideMark/>
          </w:tcPr>
          <w:p w:rsidR="00706E3B" w:rsidRPr="00706E3B" w:rsidRDefault="00706E3B" w:rsidP="00706E3B">
            <w:pPr>
              <w:spacing w:after="0" w:line="240" w:lineRule="auto"/>
              <w:jc w:val="center"/>
              <w:rPr>
                <w:rFonts w:ascii="Calibri" w:eastAsia="Times New Roman" w:hAnsi="Calibri" w:cs="Times New Roman"/>
                <w:color w:val="000000"/>
              </w:rPr>
            </w:pPr>
            <w:r w:rsidRPr="00706E3B">
              <w:rPr>
                <w:rFonts w:ascii="Calibri" w:eastAsia="Times New Roman" w:hAnsi="Calibri" w:cs="Times New Roman"/>
                <w:color w:val="000000"/>
              </w:rPr>
              <w:t>4</w:t>
            </w:r>
          </w:p>
        </w:tc>
        <w:tc>
          <w:tcPr>
            <w:tcW w:w="1680" w:type="dxa"/>
            <w:tcBorders>
              <w:top w:val="nil"/>
              <w:left w:val="nil"/>
              <w:bottom w:val="single" w:sz="4" w:space="0" w:color="auto"/>
              <w:right w:val="single" w:sz="4" w:space="0" w:color="auto"/>
            </w:tcBorders>
            <w:shd w:val="clear" w:color="auto" w:fill="auto"/>
            <w:noWrap/>
            <w:vAlign w:val="bottom"/>
            <w:hideMark/>
          </w:tcPr>
          <w:p w:rsidR="00706E3B" w:rsidRPr="00706E3B" w:rsidRDefault="00706E3B" w:rsidP="00706E3B">
            <w:pPr>
              <w:spacing w:after="0" w:line="240" w:lineRule="auto"/>
              <w:jc w:val="center"/>
              <w:rPr>
                <w:rFonts w:ascii="Calibri" w:eastAsia="Times New Roman" w:hAnsi="Calibri" w:cs="Times New Roman"/>
                <w:color w:val="000000"/>
              </w:rPr>
            </w:pPr>
            <w:r w:rsidRPr="00706E3B">
              <w:rPr>
                <w:rFonts w:ascii="Calibri" w:eastAsia="Times New Roman" w:hAnsi="Calibri" w:cs="Times New Roman"/>
                <w:color w:val="000000"/>
              </w:rPr>
              <w:t>4</w:t>
            </w:r>
          </w:p>
        </w:tc>
        <w:tc>
          <w:tcPr>
            <w:tcW w:w="1138" w:type="dxa"/>
            <w:tcBorders>
              <w:top w:val="nil"/>
              <w:left w:val="single" w:sz="12" w:space="0" w:color="auto"/>
              <w:bottom w:val="single" w:sz="4" w:space="0" w:color="auto"/>
              <w:right w:val="single" w:sz="4" w:space="0" w:color="auto"/>
            </w:tcBorders>
            <w:shd w:val="clear" w:color="000000" w:fill="D9D9D9"/>
            <w:noWrap/>
            <w:vAlign w:val="bottom"/>
            <w:hideMark/>
          </w:tcPr>
          <w:p w:rsidR="00706E3B" w:rsidRPr="00706E3B" w:rsidRDefault="00706E3B" w:rsidP="00706E3B">
            <w:pPr>
              <w:spacing w:after="0" w:line="240" w:lineRule="auto"/>
              <w:jc w:val="center"/>
              <w:rPr>
                <w:rFonts w:ascii="Calibri" w:eastAsia="Times New Roman" w:hAnsi="Calibri" w:cs="Times New Roman"/>
                <w:color w:val="000000"/>
              </w:rPr>
            </w:pPr>
            <w:r w:rsidRPr="00706E3B">
              <w:rPr>
                <w:rFonts w:ascii="Calibri" w:eastAsia="Times New Roman" w:hAnsi="Calibri" w:cs="Times New Roman"/>
                <w:color w:val="000000"/>
              </w:rPr>
              <w:t> </w:t>
            </w:r>
          </w:p>
        </w:tc>
        <w:tc>
          <w:tcPr>
            <w:tcW w:w="1486" w:type="dxa"/>
            <w:tcBorders>
              <w:top w:val="nil"/>
              <w:left w:val="nil"/>
              <w:bottom w:val="single" w:sz="4" w:space="0" w:color="auto"/>
              <w:right w:val="single" w:sz="4" w:space="0" w:color="auto"/>
            </w:tcBorders>
            <w:shd w:val="clear" w:color="000000" w:fill="D9D9D9"/>
            <w:noWrap/>
            <w:vAlign w:val="bottom"/>
            <w:hideMark/>
          </w:tcPr>
          <w:p w:rsidR="00706E3B" w:rsidRPr="00706E3B" w:rsidRDefault="00706E3B" w:rsidP="00706E3B">
            <w:pPr>
              <w:spacing w:after="0" w:line="240" w:lineRule="auto"/>
              <w:jc w:val="center"/>
              <w:rPr>
                <w:rFonts w:ascii="Calibri" w:eastAsia="Times New Roman" w:hAnsi="Calibri" w:cs="Times New Roman"/>
                <w:color w:val="000000"/>
              </w:rPr>
            </w:pPr>
            <w:r w:rsidRPr="00706E3B">
              <w:rPr>
                <w:rFonts w:ascii="Calibri" w:eastAsia="Times New Roman" w:hAnsi="Calibri" w:cs="Times New Roman"/>
                <w:color w:val="000000"/>
              </w:rPr>
              <w:t> </w:t>
            </w:r>
          </w:p>
        </w:tc>
        <w:tc>
          <w:tcPr>
            <w:tcW w:w="1138" w:type="dxa"/>
            <w:tcBorders>
              <w:top w:val="nil"/>
              <w:left w:val="nil"/>
              <w:bottom w:val="single" w:sz="4" w:space="0" w:color="auto"/>
              <w:right w:val="single" w:sz="4" w:space="0" w:color="auto"/>
            </w:tcBorders>
            <w:shd w:val="clear" w:color="000000" w:fill="D9D9D9"/>
            <w:noWrap/>
            <w:vAlign w:val="bottom"/>
            <w:hideMark/>
          </w:tcPr>
          <w:p w:rsidR="00706E3B" w:rsidRPr="00706E3B" w:rsidRDefault="00706E3B" w:rsidP="00706E3B">
            <w:pPr>
              <w:spacing w:after="0" w:line="240" w:lineRule="auto"/>
              <w:jc w:val="center"/>
              <w:rPr>
                <w:rFonts w:ascii="Calibri" w:eastAsia="Times New Roman" w:hAnsi="Calibri" w:cs="Times New Roman"/>
                <w:color w:val="000000"/>
              </w:rPr>
            </w:pPr>
            <w:r w:rsidRPr="00706E3B">
              <w:rPr>
                <w:rFonts w:ascii="Calibri" w:eastAsia="Times New Roman" w:hAnsi="Calibri" w:cs="Times New Roman"/>
                <w:color w:val="000000"/>
              </w:rPr>
              <w:t> </w:t>
            </w:r>
          </w:p>
        </w:tc>
        <w:tc>
          <w:tcPr>
            <w:tcW w:w="1486" w:type="dxa"/>
            <w:tcBorders>
              <w:top w:val="nil"/>
              <w:left w:val="nil"/>
              <w:bottom w:val="single" w:sz="4" w:space="0" w:color="auto"/>
              <w:right w:val="single" w:sz="4" w:space="0" w:color="auto"/>
            </w:tcBorders>
            <w:shd w:val="clear" w:color="auto" w:fill="auto"/>
            <w:noWrap/>
            <w:vAlign w:val="bottom"/>
            <w:hideMark/>
          </w:tcPr>
          <w:p w:rsidR="00706E3B" w:rsidRPr="00706E3B" w:rsidRDefault="00706E3B" w:rsidP="00706E3B">
            <w:pPr>
              <w:spacing w:after="0" w:line="240" w:lineRule="auto"/>
              <w:jc w:val="center"/>
              <w:rPr>
                <w:rFonts w:ascii="Calibri" w:eastAsia="Times New Roman" w:hAnsi="Calibri" w:cs="Times New Roman"/>
                <w:color w:val="000000"/>
              </w:rPr>
            </w:pPr>
            <w:r w:rsidRPr="00706E3B">
              <w:rPr>
                <w:rFonts w:ascii="Calibri" w:eastAsia="Times New Roman" w:hAnsi="Calibri" w:cs="Times New Roman"/>
                <w:color w:val="000000"/>
              </w:rPr>
              <w:t>1,2,3,4</w:t>
            </w:r>
          </w:p>
        </w:tc>
        <w:tc>
          <w:tcPr>
            <w:tcW w:w="1138" w:type="dxa"/>
            <w:tcBorders>
              <w:top w:val="nil"/>
              <w:left w:val="nil"/>
              <w:bottom w:val="single" w:sz="4" w:space="0" w:color="auto"/>
              <w:right w:val="single" w:sz="4" w:space="0" w:color="auto"/>
            </w:tcBorders>
            <w:shd w:val="clear" w:color="000000" w:fill="D9D9D9"/>
            <w:noWrap/>
            <w:vAlign w:val="bottom"/>
            <w:hideMark/>
          </w:tcPr>
          <w:p w:rsidR="00706E3B" w:rsidRPr="00706E3B" w:rsidRDefault="00706E3B" w:rsidP="00706E3B">
            <w:pPr>
              <w:spacing w:after="0" w:line="240" w:lineRule="auto"/>
              <w:jc w:val="center"/>
              <w:rPr>
                <w:rFonts w:ascii="Calibri" w:eastAsia="Times New Roman" w:hAnsi="Calibri" w:cs="Times New Roman"/>
                <w:color w:val="000000"/>
              </w:rPr>
            </w:pPr>
            <w:r w:rsidRPr="00706E3B">
              <w:rPr>
                <w:rFonts w:ascii="Calibri" w:eastAsia="Times New Roman" w:hAnsi="Calibri" w:cs="Times New Roman"/>
                <w:color w:val="000000"/>
              </w:rPr>
              <w:t> </w:t>
            </w:r>
          </w:p>
        </w:tc>
        <w:tc>
          <w:tcPr>
            <w:tcW w:w="1486" w:type="dxa"/>
            <w:tcBorders>
              <w:top w:val="nil"/>
              <w:left w:val="nil"/>
              <w:bottom w:val="single" w:sz="4" w:space="0" w:color="auto"/>
              <w:right w:val="nil"/>
            </w:tcBorders>
            <w:shd w:val="clear" w:color="000000" w:fill="D9D9D9"/>
            <w:noWrap/>
            <w:vAlign w:val="bottom"/>
            <w:hideMark/>
          </w:tcPr>
          <w:p w:rsidR="00706E3B" w:rsidRPr="00706E3B" w:rsidRDefault="00706E3B" w:rsidP="00706E3B">
            <w:pPr>
              <w:spacing w:after="0" w:line="240" w:lineRule="auto"/>
              <w:jc w:val="center"/>
              <w:rPr>
                <w:rFonts w:ascii="Calibri" w:eastAsia="Times New Roman" w:hAnsi="Calibri" w:cs="Times New Roman"/>
                <w:color w:val="000000"/>
              </w:rPr>
            </w:pPr>
            <w:r w:rsidRPr="00706E3B">
              <w:rPr>
                <w:rFonts w:ascii="Calibri" w:eastAsia="Times New Roman" w:hAnsi="Calibri" w:cs="Times New Roman"/>
                <w:color w:val="000000"/>
              </w:rPr>
              <w:t> </w:t>
            </w:r>
          </w:p>
        </w:tc>
        <w:tc>
          <w:tcPr>
            <w:tcW w:w="222" w:type="dxa"/>
            <w:tcBorders>
              <w:top w:val="nil"/>
              <w:left w:val="nil"/>
              <w:bottom w:val="nil"/>
              <w:right w:val="nil"/>
            </w:tcBorders>
            <w:shd w:val="clear" w:color="auto" w:fill="auto"/>
            <w:noWrap/>
            <w:vAlign w:val="bottom"/>
            <w:hideMark/>
          </w:tcPr>
          <w:p w:rsidR="00706E3B" w:rsidRPr="00706E3B" w:rsidRDefault="00706E3B" w:rsidP="00706E3B">
            <w:pPr>
              <w:spacing w:after="0" w:line="240" w:lineRule="auto"/>
              <w:rPr>
                <w:rFonts w:ascii="Calibri" w:eastAsia="Times New Roman" w:hAnsi="Calibri" w:cs="Times New Roman"/>
                <w:color w:val="000000"/>
              </w:rPr>
            </w:pPr>
          </w:p>
        </w:tc>
      </w:tr>
      <w:tr w:rsidR="00706E3B" w:rsidRPr="00706E3B" w:rsidTr="00823C24">
        <w:trPr>
          <w:trHeight w:val="300"/>
          <w:jc w:val="center"/>
        </w:trPr>
        <w:tc>
          <w:tcPr>
            <w:tcW w:w="964" w:type="dxa"/>
            <w:tcBorders>
              <w:top w:val="nil"/>
              <w:left w:val="single" w:sz="4" w:space="0" w:color="auto"/>
              <w:bottom w:val="single" w:sz="4" w:space="0" w:color="auto"/>
              <w:right w:val="single" w:sz="4" w:space="0" w:color="auto"/>
            </w:tcBorders>
            <w:shd w:val="clear" w:color="auto" w:fill="auto"/>
            <w:noWrap/>
            <w:vAlign w:val="bottom"/>
            <w:hideMark/>
          </w:tcPr>
          <w:p w:rsidR="00706E3B" w:rsidRPr="00706E3B" w:rsidRDefault="00706E3B" w:rsidP="00706E3B">
            <w:pPr>
              <w:spacing w:after="0" w:line="240" w:lineRule="auto"/>
              <w:jc w:val="center"/>
              <w:rPr>
                <w:rFonts w:ascii="Calibri" w:eastAsia="Times New Roman" w:hAnsi="Calibri" w:cs="Times New Roman"/>
                <w:color w:val="000000"/>
              </w:rPr>
            </w:pPr>
            <w:r w:rsidRPr="00706E3B">
              <w:rPr>
                <w:rFonts w:ascii="Calibri" w:eastAsia="Times New Roman" w:hAnsi="Calibri" w:cs="Times New Roman"/>
                <w:color w:val="000000"/>
              </w:rPr>
              <w:t>BIOL140</w:t>
            </w:r>
          </w:p>
        </w:tc>
        <w:tc>
          <w:tcPr>
            <w:tcW w:w="920" w:type="dxa"/>
            <w:tcBorders>
              <w:top w:val="nil"/>
              <w:left w:val="nil"/>
              <w:bottom w:val="single" w:sz="4" w:space="0" w:color="auto"/>
              <w:right w:val="single" w:sz="4" w:space="0" w:color="auto"/>
            </w:tcBorders>
            <w:shd w:val="clear" w:color="auto" w:fill="auto"/>
            <w:noWrap/>
            <w:vAlign w:val="bottom"/>
            <w:hideMark/>
          </w:tcPr>
          <w:p w:rsidR="00706E3B" w:rsidRPr="00706E3B" w:rsidRDefault="00706E3B" w:rsidP="00706E3B">
            <w:pPr>
              <w:spacing w:after="0" w:line="240" w:lineRule="auto"/>
              <w:jc w:val="center"/>
              <w:rPr>
                <w:rFonts w:ascii="Calibri" w:eastAsia="Times New Roman" w:hAnsi="Calibri" w:cs="Times New Roman"/>
                <w:color w:val="000000"/>
              </w:rPr>
            </w:pPr>
            <w:r w:rsidRPr="00706E3B">
              <w:rPr>
                <w:rFonts w:ascii="Calibri" w:eastAsia="Times New Roman" w:hAnsi="Calibri" w:cs="Times New Roman"/>
                <w:color w:val="000000"/>
              </w:rPr>
              <w:t>3</w:t>
            </w:r>
          </w:p>
        </w:tc>
        <w:tc>
          <w:tcPr>
            <w:tcW w:w="1680" w:type="dxa"/>
            <w:tcBorders>
              <w:top w:val="nil"/>
              <w:left w:val="nil"/>
              <w:bottom w:val="single" w:sz="4" w:space="0" w:color="auto"/>
              <w:right w:val="single" w:sz="4" w:space="0" w:color="auto"/>
            </w:tcBorders>
            <w:shd w:val="clear" w:color="auto" w:fill="auto"/>
            <w:noWrap/>
            <w:vAlign w:val="bottom"/>
            <w:hideMark/>
          </w:tcPr>
          <w:p w:rsidR="00706E3B" w:rsidRPr="00706E3B" w:rsidRDefault="00706E3B" w:rsidP="00706E3B">
            <w:pPr>
              <w:spacing w:after="0" w:line="240" w:lineRule="auto"/>
              <w:jc w:val="center"/>
              <w:rPr>
                <w:rFonts w:ascii="Calibri" w:eastAsia="Times New Roman" w:hAnsi="Calibri" w:cs="Times New Roman"/>
                <w:color w:val="000000"/>
              </w:rPr>
            </w:pPr>
            <w:r w:rsidRPr="00706E3B">
              <w:rPr>
                <w:rFonts w:ascii="Calibri" w:eastAsia="Times New Roman" w:hAnsi="Calibri" w:cs="Times New Roman"/>
                <w:color w:val="000000"/>
              </w:rPr>
              <w:t>3</w:t>
            </w:r>
          </w:p>
        </w:tc>
        <w:tc>
          <w:tcPr>
            <w:tcW w:w="1138" w:type="dxa"/>
            <w:tcBorders>
              <w:top w:val="nil"/>
              <w:left w:val="single" w:sz="12" w:space="0" w:color="auto"/>
              <w:bottom w:val="single" w:sz="4" w:space="0" w:color="auto"/>
              <w:right w:val="single" w:sz="4" w:space="0" w:color="auto"/>
            </w:tcBorders>
            <w:shd w:val="clear" w:color="000000" w:fill="D9D9D9"/>
            <w:noWrap/>
            <w:vAlign w:val="bottom"/>
            <w:hideMark/>
          </w:tcPr>
          <w:p w:rsidR="00706E3B" w:rsidRPr="00706E3B" w:rsidRDefault="00706E3B" w:rsidP="00706E3B">
            <w:pPr>
              <w:spacing w:after="0" w:line="240" w:lineRule="auto"/>
              <w:jc w:val="center"/>
              <w:rPr>
                <w:rFonts w:ascii="Calibri" w:eastAsia="Times New Roman" w:hAnsi="Calibri" w:cs="Times New Roman"/>
                <w:color w:val="000000"/>
              </w:rPr>
            </w:pPr>
            <w:r w:rsidRPr="00706E3B">
              <w:rPr>
                <w:rFonts w:ascii="Calibri" w:eastAsia="Times New Roman" w:hAnsi="Calibri" w:cs="Times New Roman"/>
                <w:color w:val="000000"/>
              </w:rPr>
              <w:t> </w:t>
            </w:r>
          </w:p>
        </w:tc>
        <w:tc>
          <w:tcPr>
            <w:tcW w:w="1486" w:type="dxa"/>
            <w:tcBorders>
              <w:top w:val="nil"/>
              <w:left w:val="nil"/>
              <w:bottom w:val="single" w:sz="4" w:space="0" w:color="auto"/>
              <w:right w:val="single" w:sz="4" w:space="0" w:color="auto"/>
            </w:tcBorders>
            <w:shd w:val="clear" w:color="auto" w:fill="auto"/>
            <w:noWrap/>
            <w:vAlign w:val="bottom"/>
            <w:hideMark/>
          </w:tcPr>
          <w:p w:rsidR="00706E3B" w:rsidRPr="00706E3B" w:rsidRDefault="00706E3B" w:rsidP="00706E3B">
            <w:pPr>
              <w:spacing w:after="0" w:line="240" w:lineRule="auto"/>
              <w:jc w:val="center"/>
              <w:rPr>
                <w:rFonts w:ascii="Calibri" w:eastAsia="Times New Roman" w:hAnsi="Calibri" w:cs="Times New Roman"/>
                <w:color w:val="000000"/>
              </w:rPr>
            </w:pPr>
            <w:r w:rsidRPr="00706E3B">
              <w:rPr>
                <w:rFonts w:ascii="Calibri" w:eastAsia="Times New Roman" w:hAnsi="Calibri" w:cs="Times New Roman"/>
                <w:color w:val="000000"/>
              </w:rPr>
              <w:t>2</w:t>
            </w:r>
          </w:p>
        </w:tc>
        <w:tc>
          <w:tcPr>
            <w:tcW w:w="1138" w:type="dxa"/>
            <w:tcBorders>
              <w:top w:val="nil"/>
              <w:left w:val="nil"/>
              <w:bottom w:val="single" w:sz="4" w:space="0" w:color="auto"/>
              <w:right w:val="single" w:sz="4" w:space="0" w:color="auto"/>
            </w:tcBorders>
            <w:shd w:val="clear" w:color="000000" w:fill="D9D9D9"/>
            <w:noWrap/>
            <w:vAlign w:val="bottom"/>
            <w:hideMark/>
          </w:tcPr>
          <w:p w:rsidR="00706E3B" w:rsidRPr="00706E3B" w:rsidRDefault="00706E3B" w:rsidP="00706E3B">
            <w:pPr>
              <w:spacing w:after="0" w:line="240" w:lineRule="auto"/>
              <w:jc w:val="center"/>
              <w:rPr>
                <w:rFonts w:ascii="Calibri" w:eastAsia="Times New Roman" w:hAnsi="Calibri" w:cs="Times New Roman"/>
                <w:color w:val="000000"/>
              </w:rPr>
            </w:pPr>
            <w:r w:rsidRPr="00706E3B">
              <w:rPr>
                <w:rFonts w:ascii="Calibri" w:eastAsia="Times New Roman" w:hAnsi="Calibri" w:cs="Times New Roman"/>
                <w:color w:val="000000"/>
              </w:rPr>
              <w:t> </w:t>
            </w:r>
          </w:p>
        </w:tc>
        <w:tc>
          <w:tcPr>
            <w:tcW w:w="1486" w:type="dxa"/>
            <w:tcBorders>
              <w:top w:val="nil"/>
              <w:left w:val="nil"/>
              <w:bottom w:val="single" w:sz="4" w:space="0" w:color="auto"/>
              <w:right w:val="single" w:sz="4" w:space="0" w:color="auto"/>
            </w:tcBorders>
            <w:shd w:val="clear" w:color="000000" w:fill="D9D9D9"/>
            <w:noWrap/>
            <w:vAlign w:val="bottom"/>
            <w:hideMark/>
          </w:tcPr>
          <w:p w:rsidR="00706E3B" w:rsidRPr="00706E3B" w:rsidRDefault="00706E3B" w:rsidP="00706E3B">
            <w:pPr>
              <w:spacing w:after="0" w:line="240" w:lineRule="auto"/>
              <w:jc w:val="center"/>
              <w:rPr>
                <w:rFonts w:ascii="Calibri" w:eastAsia="Times New Roman" w:hAnsi="Calibri" w:cs="Times New Roman"/>
                <w:color w:val="000000"/>
              </w:rPr>
            </w:pPr>
            <w:r w:rsidRPr="00706E3B">
              <w:rPr>
                <w:rFonts w:ascii="Calibri" w:eastAsia="Times New Roman" w:hAnsi="Calibri" w:cs="Times New Roman"/>
                <w:color w:val="000000"/>
              </w:rPr>
              <w:t> </w:t>
            </w:r>
          </w:p>
        </w:tc>
        <w:tc>
          <w:tcPr>
            <w:tcW w:w="1138" w:type="dxa"/>
            <w:tcBorders>
              <w:top w:val="nil"/>
              <w:left w:val="nil"/>
              <w:bottom w:val="single" w:sz="4" w:space="0" w:color="auto"/>
              <w:right w:val="single" w:sz="4" w:space="0" w:color="auto"/>
            </w:tcBorders>
            <w:shd w:val="clear" w:color="000000" w:fill="D9D9D9"/>
            <w:noWrap/>
            <w:vAlign w:val="bottom"/>
            <w:hideMark/>
          </w:tcPr>
          <w:p w:rsidR="00706E3B" w:rsidRPr="00706E3B" w:rsidRDefault="00706E3B" w:rsidP="00706E3B">
            <w:pPr>
              <w:spacing w:after="0" w:line="240" w:lineRule="auto"/>
              <w:jc w:val="center"/>
              <w:rPr>
                <w:rFonts w:ascii="Calibri" w:eastAsia="Times New Roman" w:hAnsi="Calibri" w:cs="Times New Roman"/>
                <w:color w:val="000000"/>
              </w:rPr>
            </w:pPr>
            <w:r w:rsidRPr="00706E3B">
              <w:rPr>
                <w:rFonts w:ascii="Calibri" w:eastAsia="Times New Roman" w:hAnsi="Calibri" w:cs="Times New Roman"/>
                <w:color w:val="000000"/>
              </w:rPr>
              <w:t> </w:t>
            </w:r>
          </w:p>
        </w:tc>
        <w:tc>
          <w:tcPr>
            <w:tcW w:w="1486" w:type="dxa"/>
            <w:tcBorders>
              <w:top w:val="nil"/>
              <w:left w:val="nil"/>
              <w:bottom w:val="single" w:sz="4" w:space="0" w:color="auto"/>
              <w:right w:val="nil"/>
            </w:tcBorders>
            <w:shd w:val="clear" w:color="000000" w:fill="D9D9D9"/>
            <w:noWrap/>
            <w:vAlign w:val="bottom"/>
            <w:hideMark/>
          </w:tcPr>
          <w:p w:rsidR="00706E3B" w:rsidRPr="00706E3B" w:rsidRDefault="00706E3B" w:rsidP="00706E3B">
            <w:pPr>
              <w:spacing w:after="0" w:line="240" w:lineRule="auto"/>
              <w:jc w:val="center"/>
              <w:rPr>
                <w:rFonts w:ascii="Calibri" w:eastAsia="Times New Roman" w:hAnsi="Calibri" w:cs="Times New Roman"/>
                <w:color w:val="000000"/>
              </w:rPr>
            </w:pPr>
            <w:r w:rsidRPr="00706E3B">
              <w:rPr>
                <w:rFonts w:ascii="Calibri" w:eastAsia="Times New Roman" w:hAnsi="Calibri" w:cs="Times New Roman"/>
                <w:color w:val="000000"/>
              </w:rPr>
              <w:t> </w:t>
            </w:r>
          </w:p>
        </w:tc>
        <w:tc>
          <w:tcPr>
            <w:tcW w:w="222" w:type="dxa"/>
            <w:tcBorders>
              <w:top w:val="nil"/>
              <w:left w:val="nil"/>
              <w:bottom w:val="nil"/>
              <w:right w:val="nil"/>
            </w:tcBorders>
            <w:shd w:val="clear" w:color="auto" w:fill="auto"/>
            <w:noWrap/>
            <w:vAlign w:val="bottom"/>
            <w:hideMark/>
          </w:tcPr>
          <w:p w:rsidR="00706E3B" w:rsidRPr="00706E3B" w:rsidRDefault="00706E3B" w:rsidP="00706E3B">
            <w:pPr>
              <w:spacing w:after="0" w:line="240" w:lineRule="auto"/>
              <w:rPr>
                <w:rFonts w:ascii="Calibri" w:eastAsia="Times New Roman" w:hAnsi="Calibri" w:cs="Times New Roman"/>
                <w:color w:val="000000"/>
              </w:rPr>
            </w:pPr>
          </w:p>
        </w:tc>
      </w:tr>
      <w:tr w:rsidR="00706E3B" w:rsidRPr="00706E3B" w:rsidTr="00823C24">
        <w:trPr>
          <w:trHeight w:val="300"/>
          <w:jc w:val="center"/>
        </w:trPr>
        <w:tc>
          <w:tcPr>
            <w:tcW w:w="964" w:type="dxa"/>
            <w:tcBorders>
              <w:top w:val="nil"/>
              <w:left w:val="single" w:sz="4" w:space="0" w:color="auto"/>
              <w:bottom w:val="single" w:sz="4" w:space="0" w:color="auto"/>
              <w:right w:val="single" w:sz="4" w:space="0" w:color="auto"/>
            </w:tcBorders>
            <w:shd w:val="clear" w:color="auto" w:fill="auto"/>
            <w:noWrap/>
            <w:vAlign w:val="bottom"/>
            <w:hideMark/>
          </w:tcPr>
          <w:p w:rsidR="00706E3B" w:rsidRPr="00706E3B" w:rsidRDefault="00706E3B" w:rsidP="00706E3B">
            <w:pPr>
              <w:spacing w:after="0" w:line="240" w:lineRule="auto"/>
              <w:jc w:val="center"/>
              <w:rPr>
                <w:rFonts w:ascii="Calibri" w:eastAsia="Times New Roman" w:hAnsi="Calibri" w:cs="Times New Roman"/>
                <w:color w:val="000000"/>
              </w:rPr>
            </w:pPr>
            <w:r w:rsidRPr="00706E3B">
              <w:rPr>
                <w:rFonts w:ascii="Calibri" w:eastAsia="Times New Roman" w:hAnsi="Calibri" w:cs="Times New Roman"/>
                <w:color w:val="000000"/>
              </w:rPr>
              <w:t>BIOL150</w:t>
            </w:r>
          </w:p>
        </w:tc>
        <w:tc>
          <w:tcPr>
            <w:tcW w:w="920" w:type="dxa"/>
            <w:tcBorders>
              <w:top w:val="nil"/>
              <w:left w:val="nil"/>
              <w:bottom w:val="single" w:sz="4" w:space="0" w:color="auto"/>
              <w:right w:val="single" w:sz="4" w:space="0" w:color="auto"/>
            </w:tcBorders>
            <w:shd w:val="clear" w:color="auto" w:fill="auto"/>
            <w:noWrap/>
            <w:vAlign w:val="bottom"/>
            <w:hideMark/>
          </w:tcPr>
          <w:p w:rsidR="00706E3B" w:rsidRPr="00706E3B" w:rsidRDefault="00706E3B" w:rsidP="00706E3B">
            <w:pPr>
              <w:spacing w:after="0" w:line="240" w:lineRule="auto"/>
              <w:jc w:val="center"/>
              <w:rPr>
                <w:rFonts w:ascii="Calibri" w:eastAsia="Times New Roman" w:hAnsi="Calibri" w:cs="Times New Roman"/>
                <w:color w:val="000000"/>
              </w:rPr>
            </w:pPr>
            <w:r w:rsidRPr="00706E3B">
              <w:rPr>
                <w:rFonts w:ascii="Calibri" w:eastAsia="Times New Roman" w:hAnsi="Calibri" w:cs="Times New Roman"/>
                <w:color w:val="000000"/>
              </w:rPr>
              <w:t>3</w:t>
            </w:r>
          </w:p>
        </w:tc>
        <w:tc>
          <w:tcPr>
            <w:tcW w:w="1680" w:type="dxa"/>
            <w:tcBorders>
              <w:top w:val="nil"/>
              <w:left w:val="nil"/>
              <w:bottom w:val="single" w:sz="4" w:space="0" w:color="auto"/>
              <w:right w:val="single" w:sz="4" w:space="0" w:color="auto"/>
            </w:tcBorders>
            <w:shd w:val="clear" w:color="auto" w:fill="auto"/>
            <w:noWrap/>
            <w:vAlign w:val="bottom"/>
            <w:hideMark/>
          </w:tcPr>
          <w:p w:rsidR="00706E3B" w:rsidRPr="00706E3B" w:rsidRDefault="00706E3B" w:rsidP="00706E3B">
            <w:pPr>
              <w:spacing w:after="0" w:line="240" w:lineRule="auto"/>
              <w:jc w:val="center"/>
              <w:rPr>
                <w:rFonts w:ascii="Calibri" w:eastAsia="Times New Roman" w:hAnsi="Calibri" w:cs="Times New Roman"/>
                <w:color w:val="000000"/>
              </w:rPr>
            </w:pPr>
            <w:r w:rsidRPr="00706E3B">
              <w:rPr>
                <w:rFonts w:ascii="Calibri" w:eastAsia="Times New Roman" w:hAnsi="Calibri" w:cs="Times New Roman"/>
                <w:color w:val="000000"/>
              </w:rPr>
              <w:t>3</w:t>
            </w:r>
          </w:p>
        </w:tc>
        <w:tc>
          <w:tcPr>
            <w:tcW w:w="1138" w:type="dxa"/>
            <w:tcBorders>
              <w:top w:val="nil"/>
              <w:left w:val="single" w:sz="12" w:space="0" w:color="auto"/>
              <w:bottom w:val="single" w:sz="4" w:space="0" w:color="auto"/>
              <w:right w:val="single" w:sz="4" w:space="0" w:color="auto"/>
            </w:tcBorders>
            <w:shd w:val="clear" w:color="000000" w:fill="D9D9D9"/>
            <w:noWrap/>
            <w:vAlign w:val="bottom"/>
            <w:hideMark/>
          </w:tcPr>
          <w:p w:rsidR="00706E3B" w:rsidRPr="00706E3B" w:rsidRDefault="00706E3B" w:rsidP="00706E3B">
            <w:pPr>
              <w:spacing w:after="0" w:line="240" w:lineRule="auto"/>
              <w:jc w:val="center"/>
              <w:rPr>
                <w:rFonts w:ascii="Calibri" w:eastAsia="Times New Roman" w:hAnsi="Calibri" w:cs="Times New Roman"/>
                <w:color w:val="000000"/>
              </w:rPr>
            </w:pPr>
            <w:r w:rsidRPr="00706E3B">
              <w:rPr>
                <w:rFonts w:ascii="Calibri" w:eastAsia="Times New Roman" w:hAnsi="Calibri" w:cs="Times New Roman"/>
                <w:color w:val="000000"/>
              </w:rPr>
              <w:t> </w:t>
            </w:r>
          </w:p>
        </w:tc>
        <w:tc>
          <w:tcPr>
            <w:tcW w:w="1486" w:type="dxa"/>
            <w:tcBorders>
              <w:top w:val="nil"/>
              <w:left w:val="nil"/>
              <w:bottom w:val="single" w:sz="4" w:space="0" w:color="auto"/>
              <w:right w:val="single" w:sz="4" w:space="0" w:color="auto"/>
            </w:tcBorders>
            <w:shd w:val="clear" w:color="auto" w:fill="auto"/>
            <w:noWrap/>
            <w:vAlign w:val="bottom"/>
            <w:hideMark/>
          </w:tcPr>
          <w:p w:rsidR="00706E3B" w:rsidRPr="00706E3B" w:rsidRDefault="00706E3B" w:rsidP="00706E3B">
            <w:pPr>
              <w:spacing w:after="0" w:line="240" w:lineRule="auto"/>
              <w:jc w:val="center"/>
              <w:rPr>
                <w:rFonts w:ascii="Calibri" w:eastAsia="Times New Roman" w:hAnsi="Calibri" w:cs="Times New Roman"/>
                <w:color w:val="000000"/>
              </w:rPr>
            </w:pPr>
            <w:r w:rsidRPr="00706E3B">
              <w:rPr>
                <w:rFonts w:ascii="Calibri" w:eastAsia="Times New Roman" w:hAnsi="Calibri" w:cs="Times New Roman"/>
                <w:color w:val="000000"/>
              </w:rPr>
              <w:t>1</w:t>
            </w:r>
          </w:p>
        </w:tc>
        <w:tc>
          <w:tcPr>
            <w:tcW w:w="1138" w:type="dxa"/>
            <w:tcBorders>
              <w:top w:val="nil"/>
              <w:left w:val="nil"/>
              <w:bottom w:val="single" w:sz="4" w:space="0" w:color="auto"/>
              <w:right w:val="single" w:sz="4" w:space="0" w:color="auto"/>
            </w:tcBorders>
            <w:shd w:val="clear" w:color="000000" w:fill="D9D9D9"/>
            <w:noWrap/>
            <w:vAlign w:val="bottom"/>
            <w:hideMark/>
          </w:tcPr>
          <w:p w:rsidR="00706E3B" w:rsidRPr="00706E3B" w:rsidRDefault="00706E3B" w:rsidP="00706E3B">
            <w:pPr>
              <w:spacing w:after="0" w:line="240" w:lineRule="auto"/>
              <w:jc w:val="center"/>
              <w:rPr>
                <w:rFonts w:ascii="Calibri" w:eastAsia="Times New Roman" w:hAnsi="Calibri" w:cs="Times New Roman"/>
                <w:color w:val="000000"/>
              </w:rPr>
            </w:pPr>
            <w:r w:rsidRPr="00706E3B">
              <w:rPr>
                <w:rFonts w:ascii="Calibri" w:eastAsia="Times New Roman" w:hAnsi="Calibri" w:cs="Times New Roman"/>
                <w:color w:val="000000"/>
              </w:rPr>
              <w:t> </w:t>
            </w:r>
          </w:p>
        </w:tc>
        <w:tc>
          <w:tcPr>
            <w:tcW w:w="1486" w:type="dxa"/>
            <w:tcBorders>
              <w:top w:val="nil"/>
              <w:left w:val="nil"/>
              <w:bottom w:val="single" w:sz="4" w:space="0" w:color="auto"/>
              <w:right w:val="single" w:sz="4" w:space="0" w:color="auto"/>
            </w:tcBorders>
            <w:shd w:val="clear" w:color="auto" w:fill="auto"/>
            <w:noWrap/>
            <w:vAlign w:val="bottom"/>
            <w:hideMark/>
          </w:tcPr>
          <w:p w:rsidR="00706E3B" w:rsidRPr="00706E3B" w:rsidRDefault="00706E3B" w:rsidP="00706E3B">
            <w:pPr>
              <w:spacing w:after="0" w:line="240" w:lineRule="auto"/>
              <w:jc w:val="center"/>
              <w:rPr>
                <w:rFonts w:ascii="Calibri" w:eastAsia="Times New Roman" w:hAnsi="Calibri" w:cs="Times New Roman"/>
                <w:color w:val="000000"/>
              </w:rPr>
            </w:pPr>
            <w:r w:rsidRPr="00706E3B">
              <w:rPr>
                <w:rFonts w:ascii="Calibri" w:eastAsia="Times New Roman" w:hAnsi="Calibri" w:cs="Times New Roman"/>
                <w:color w:val="000000"/>
              </w:rPr>
              <w:t>3</w:t>
            </w:r>
          </w:p>
        </w:tc>
        <w:tc>
          <w:tcPr>
            <w:tcW w:w="1138" w:type="dxa"/>
            <w:tcBorders>
              <w:top w:val="nil"/>
              <w:left w:val="nil"/>
              <w:bottom w:val="single" w:sz="4" w:space="0" w:color="auto"/>
              <w:right w:val="single" w:sz="4" w:space="0" w:color="auto"/>
            </w:tcBorders>
            <w:shd w:val="clear" w:color="000000" w:fill="D9D9D9"/>
            <w:noWrap/>
            <w:vAlign w:val="bottom"/>
            <w:hideMark/>
          </w:tcPr>
          <w:p w:rsidR="00706E3B" w:rsidRPr="00706E3B" w:rsidRDefault="00706E3B" w:rsidP="00706E3B">
            <w:pPr>
              <w:spacing w:after="0" w:line="240" w:lineRule="auto"/>
              <w:jc w:val="center"/>
              <w:rPr>
                <w:rFonts w:ascii="Calibri" w:eastAsia="Times New Roman" w:hAnsi="Calibri" w:cs="Times New Roman"/>
                <w:color w:val="000000"/>
              </w:rPr>
            </w:pPr>
            <w:r w:rsidRPr="00706E3B">
              <w:rPr>
                <w:rFonts w:ascii="Calibri" w:eastAsia="Times New Roman" w:hAnsi="Calibri" w:cs="Times New Roman"/>
                <w:color w:val="000000"/>
              </w:rPr>
              <w:t> </w:t>
            </w:r>
          </w:p>
        </w:tc>
        <w:tc>
          <w:tcPr>
            <w:tcW w:w="1486" w:type="dxa"/>
            <w:tcBorders>
              <w:top w:val="nil"/>
              <w:left w:val="nil"/>
              <w:bottom w:val="single" w:sz="4" w:space="0" w:color="auto"/>
              <w:right w:val="nil"/>
            </w:tcBorders>
            <w:shd w:val="clear" w:color="auto" w:fill="auto"/>
            <w:noWrap/>
            <w:vAlign w:val="bottom"/>
            <w:hideMark/>
          </w:tcPr>
          <w:p w:rsidR="00706E3B" w:rsidRPr="00706E3B" w:rsidRDefault="00706E3B" w:rsidP="00706E3B">
            <w:pPr>
              <w:spacing w:after="0" w:line="240" w:lineRule="auto"/>
              <w:jc w:val="center"/>
              <w:rPr>
                <w:rFonts w:ascii="Calibri" w:eastAsia="Times New Roman" w:hAnsi="Calibri" w:cs="Times New Roman"/>
                <w:color w:val="000000"/>
              </w:rPr>
            </w:pPr>
            <w:r w:rsidRPr="00706E3B">
              <w:rPr>
                <w:rFonts w:ascii="Calibri" w:eastAsia="Times New Roman" w:hAnsi="Calibri" w:cs="Times New Roman"/>
                <w:color w:val="000000"/>
              </w:rPr>
              <w:t>2</w:t>
            </w:r>
          </w:p>
        </w:tc>
        <w:tc>
          <w:tcPr>
            <w:tcW w:w="222" w:type="dxa"/>
            <w:tcBorders>
              <w:top w:val="nil"/>
              <w:left w:val="nil"/>
              <w:bottom w:val="nil"/>
              <w:right w:val="nil"/>
            </w:tcBorders>
            <w:shd w:val="clear" w:color="auto" w:fill="auto"/>
            <w:noWrap/>
            <w:vAlign w:val="bottom"/>
            <w:hideMark/>
          </w:tcPr>
          <w:p w:rsidR="00706E3B" w:rsidRPr="00706E3B" w:rsidRDefault="00706E3B" w:rsidP="00706E3B">
            <w:pPr>
              <w:spacing w:after="0" w:line="240" w:lineRule="auto"/>
              <w:rPr>
                <w:rFonts w:ascii="Calibri" w:eastAsia="Times New Roman" w:hAnsi="Calibri" w:cs="Times New Roman"/>
                <w:color w:val="000000"/>
              </w:rPr>
            </w:pPr>
          </w:p>
        </w:tc>
      </w:tr>
      <w:tr w:rsidR="00706E3B" w:rsidRPr="00706E3B" w:rsidTr="00823C24">
        <w:trPr>
          <w:trHeight w:val="300"/>
          <w:jc w:val="center"/>
        </w:trPr>
        <w:tc>
          <w:tcPr>
            <w:tcW w:w="964" w:type="dxa"/>
            <w:tcBorders>
              <w:top w:val="nil"/>
              <w:left w:val="single" w:sz="4" w:space="0" w:color="auto"/>
              <w:bottom w:val="single" w:sz="4" w:space="0" w:color="auto"/>
              <w:right w:val="single" w:sz="4" w:space="0" w:color="auto"/>
            </w:tcBorders>
            <w:shd w:val="clear" w:color="auto" w:fill="auto"/>
            <w:noWrap/>
            <w:vAlign w:val="bottom"/>
            <w:hideMark/>
          </w:tcPr>
          <w:p w:rsidR="00706E3B" w:rsidRPr="00706E3B" w:rsidRDefault="00706E3B" w:rsidP="00706E3B">
            <w:pPr>
              <w:spacing w:after="0" w:line="240" w:lineRule="auto"/>
              <w:jc w:val="center"/>
              <w:rPr>
                <w:rFonts w:ascii="Calibri" w:eastAsia="Times New Roman" w:hAnsi="Calibri" w:cs="Times New Roman"/>
                <w:color w:val="000000"/>
              </w:rPr>
            </w:pPr>
            <w:r w:rsidRPr="00706E3B">
              <w:rPr>
                <w:rFonts w:ascii="Calibri" w:eastAsia="Times New Roman" w:hAnsi="Calibri" w:cs="Times New Roman"/>
                <w:color w:val="000000"/>
              </w:rPr>
              <w:t>BIOL180</w:t>
            </w:r>
          </w:p>
        </w:tc>
        <w:tc>
          <w:tcPr>
            <w:tcW w:w="920" w:type="dxa"/>
            <w:tcBorders>
              <w:top w:val="nil"/>
              <w:left w:val="nil"/>
              <w:bottom w:val="single" w:sz="4" w:space="0" w:color="auto"/>
              <w:right w:val="single" w:sz="4" w:space="0" w:color="auto"/>
            </w:tcBorders>
            <w:shd w:val="clear" w:color="auto" w:fill="auto"/>
            <w:noWrap/>
            <w:vAlign w:val="bottom"/>
            <w:hideMark/>
          </w:tcPr>
          <w:p w:rsidR="00706E3B" w:rsidRPr="00706E3B" w:rsidRDefault="00706E3B" w:rsidP="00706E3B">
            <w:pPr>
              <w:spacing w:after="0" w:line="240" w:lineRule="auto"/>
              <w:jc w:val="center"/>
              <w:rPr>
                <w:rFonts w:ascii="Calibri" w:eastAsia="Times New Roman" w:hAnsi="Calibri" w:cs="Times New Roman"/>
                <w:color w:val="000000"/>
              </w:rPr>
            </w:pPr>
            <w:r w:rsidRPr="00706E3B">
              <w:rPr>
                <w:rFonts w:ascii="Calibri" w:eastAsia="Times New Roman" w:hAnsi="Calibri" w:cs="Times New Roman"/>
                <w:color w:val="000000"/>
              </w:rPr>
              <w:t>4</w:t>
            </w:r>
          </w:p>
        </w:tc>
        <w:tc>
          <w:tcPr>
            <w:tcW w:w="1680" w:type="dxa"/>
            <w:tcBorders>
              <w:top w:val="nil"/>
              <w:left w:val="nil"/>
              <w:bottom w:val="single" w:sz="4" w:space="0" w:color="auto"/>
              <w:right w:val="single" w:sz="4" w:space="0" w:color="auto"/>
            </w:tcBorders>
            <w:shd w:val="clear" w:color="auto" w:fill="auto"/>
            <w:noWrap/>
            <w:vAlign w:val="bottom"/>
            <w:hideMark/>
          </w:tcPr>
          <w:p w:rsidR="00706E3B" w:rsidRPr="00706E3B" w:rsidRDefault="00706E3B" w:rsidP="00706E3B">
            <w:pPr>
              <w:spacing w:after="0" w:line="240" w:lineRule="auto"/>
              <w:jc w:val="center"/>
              <w:rPr>
                <w:rFonts w:ascii="Calibri" w:eastAsia="Times New Roman" w:hAnsi="Calibri" w:cs="Times New Roman"/>
                <w:color w:val="000000"/>
              </w:rPr>
            </w:pPr>
            <w:r w:rsidRPr="00706E3B">
              <w:rPr>
                <w:rFonts w:ascii="Calibri" w:eastAsia="Times New Roman" w:hAnsi="Calibri" w:cs="Times New Roman"/>
                <w:color w:val="000000"/>
              </w:rPr>
              <w:t>4</w:t>
            </w:r>
          </w:p>
        </w:tc>
        <w:tc>
          <w:tcPr>
            <w:tcW w:w="1138" w:type="dxa"/>
            <w:tcBorders>
              <w:top w:val="nil"/>
              <w:left w:val="single" w:sz="12" w:space="0" w:color="auto"/>
              <w:bottom w:val="single" w:sz="4" w:space="0" w:color="auto"/>
              <w:right w:val="single" w:sz="4" w:space="0" w:color="auto"/>
            </w:tcBorders>
            <w:shd w:val="clear" w:color="auto" w:fill="auto"/>
            <w:noWrap/>
            <w:vAlign w:val="bottom"/>
            <w:hideMark/>
          </w:tcPr>
          <w:p w:rsidR="00706E3B" w:rsidRPr="00706E3B" w:rsidRDefault="00706E3B" w:rsidP="00706E3B">
            <w:pPr>
              <w:spacing w:after="0" w:line="240" w:lineRule="auto"/>
              <w:jc w:val="center"/>
              <w:rPr>
                <w:rFonts w:ascii="Calibri" w:eastAsia="Times New Roman" w:hAnsi="Calibri" w:cs="Times New Roman"/>
                <w:color w:val="000000"/>
              </w:rPr>
            </w:pPr>
            <w:r w:rsidRPr="00706E3B">
              <w:rPr>
                <w:rFonts w:ascii="Calibri" w:eastAsia="Times New Roman" w:hAnsi="Calibri" w:cs="Times New Roman"/>
                <w:color w:val="000000"/>
              </w:rPr>
              <w:t>3</w:t>
            </w:r>
          </w:p>
        </w:tc>
        <w:tc>
          <w:tcPr>
            <w:tcW w:w="1486" w:type="dxa"/>
            <w:tcBorders>
              <w:top w:val="nil"/>
              <w:left w:val="nil"/>
              <w:bottom w:val="single" w:sz="4" w:space="0" w:color="auto"/>
              <w:right w:val="single" w:sz="4" w:space="0" w:color="auto"/>
            </w:tcBorders>
            <w:shd w:val="clear" w:color="000000" w:fill="D9D9D9"/>
            <w:noWrap/>
            <w:vAlign w:val="bottom"/>
            <w:hideMark/>
          </w:tcPr>
          <w:p w:rsidR="00706E3B" w:rsidRPr="00706E3B" w:rsidRDefault="00706E3B" w:rsidP="00706E3B">
            <w:pPr>
              <w:spacing w:after="0" w:line="240" w:lineRule="auto"/>
              <w:jc w:val="center"/>
              <w:rPr>
                <w:rFonts w:ascii="Calibri" w:eastAsia="Times New Roman" w:hAnsi="Calibri" w:cs="Times New Roman"/>
                <w:color w:val="000000"/>
              </w:rPr>
            </w:pPr>
            <w:r w:rsidRPr="00706E3B">
              <w:rPr>
                <w:rFonts w:ascii="Calibri" w:eastAsia="Times New Roman" w:hAnsi="Calibri" w:cs="Times New Roman"/>
                <w:color w:val="000000"/>
              </w:rPr>
              <w:t> </w:t>
            </w:r>
          </w:p>
        </w:tc>
        <w:tc>
          <w:tcPr>
            <w:tcW w:w="1138" w:type="dxa"/>
            <w:tcBorders>
              <w:top w:val="nil"/>
              <w:left w:val="nil"/>
              <w:bottom w:val="single" w:sz="4" w:space="0" w:color="auto"/>
              <w:right w:val="single" w:sz="4" w:space="0" w:color="auto"/>
            </w:tcBorders>
            <w:shd w:val="clear" w:color="auto" w:fill="auto"/>
            <w:noWrap/>
            <w:vAlign w:val="bottom"/>
            <w:hideMark/>
          </w:tcPr>
          <w:p w:rsidR="00706E3B" w:rsidRPr="00706E3B" w:rsidRDefault="00706E3B" w:rsidP="00706E3B">
            <w:pPr>
              <w:spacing w:after="0" w:line="240" w:lineRule="auto"/>
              <w:jc w:val="center"/>
              <w:rPr>
                <w:rFonts w:ascii="Calibri" w:eastAsia="Times New Roman" w:hAnsi="Calibri" w:cs="Times New Roman"/>
                <w:color w:val="000000"/>
              </w:rPr>
            </w:pPr>
            <w:r w:rsidRPr="00706E3B">
              <w:rPr>
                <w:rFonts w:ascii="Calibri" w:eastAsia="Times New Roman" w:hAnsi="Calibri" w:cs="Times New Roman"/>
                <w:color w:val="000000"/>
              </w:rPr>
              <w:t>2</w:t>
            </w:r>
          </w:p>
        </w:tc>
        <w:tc>
          <w:tcPr>
            <w:tcW w:w="1486" w:type="dxa"/>
            <w:tcBorders>
              <w:top w:val="nil"/>
              <w:left w:val="nil"/>
              <w:bottom w:val="single" w:sz="4" w:space="0" w:color="auto"/>
              <w:right w:val="single" w:sz="4" w:space="0" w:color="auto"/>
            </w:tcBorders>
            <w:shd w:val="clear" w:color="000000" w:fill="D9D9D9"/>
            <w:noWrap/>
            <w:vAlign w:val="bottom"/>
            <w:hideMark/>
          </w:tcPr>
          <w:p w:rsidR="00706E3B" w:rsidRPr="00706E3B" w:rsidRDefault="00706E3B" w:rsidP="00706E3B">
            <w:pPr>
              <w:spacing w:after="0" w:line="240" w:lineRule="auto"/>
              <w:jc w:val="center"/>
              <w:rPr>
                <w:rFonts w:ascii="Calibri" w:eastAsia="Times New Roman" w:hAnsi="Calibri" w:cs="Times New Roman"/>
                <w:color w:val="000000"/>
              </w:rPr>
            </w:pPr>
            <w:r w:rsidRPr="00706E3B">
              <w:rPr>
                <w:rFonts w:ascii="Calibri" w:eastAsia="Times New Roman" w:hAnsi="Calibri" w:cs="Times New Roman"/>
                <w:color w:val="000000"/>
              </w:rPr>
              <w:t> </w:t>
            </w:r>
          </w:p>
        </w:tc>
        <w:tc>
          <w:tcPr>
            <w:tcW w:w="1138" w:type="dxa"/>
            <w:tcBorders>
              <w:top w:val="nil"/>
              <w:left w:val="nil"/>
              <w:bottom w:val="single" w:sz="4" w:space="0" w:color="auto"/>
              <w:right w:val="single" w:sz="4" w:space="0" w:color="auto"/>
            </w:tcBorders>
            <w:shd w:val="clear" w:color="auto" w:fill="auto"/>
            <w:noWrap/>
            <w:vAlign w:val="bottom"/>
            <w:hideMark/>
          </w:tcPr>
          <w:p w:rsidR="00706E3B" w:rsidRPr="00706E3B" w:rsidRDefault="00706E3B" w:rsidP="00706E3B">
            <w:pPr>
              <w:spacing w:after="0" w:line="240" w:lineRule="auto"/>
              <w:jc w:val="center"/>
              <w:rPr>
                <w:rFonts w:ascii="Calibri" w:eastAsia="Times New Roman" w:hAnsi="Calibri" w:cs="Times New Roman"/>
                <w:color w:val="000000"/>
              </w:rPr>
            </w:pPr>
            <w:r w:rsidRPr="00706E3B">
              <w:rPr>
                <w:rFonts w:ascii="Calibri" w:eastAsia="Times New Roman" w:hAnsi="Calibri" w:cs="Times New Roman"/>
                <w:color w:val="000000"/>
              </w:rPr>
              <w:t>1,4</w:t>
            </w:r>
          </w:p>
        </w:tc>
        <w:tc>
          <w:tcPr>
            <w:tcW w:w="1486" w:type="dxa"/>
            <w:tcBorders>
              <w:top w:val="nil"/>
              <w:left w:val="nil"/>
              <w:bottom w:val="single" w:sz="4" w:space="0" w:color="auto"/>
              <w:right w:val="nil"/>
            </w:tcBorders>
            <w:shd w:val="clear" w:color="000000" w:fill="D9D9D9"/>
            <w:noWrap/>
            <w:vAlign w:val="bottom"/>
            <w:hideMark/>
          </w:tcPr>
          <w:p w:rsidR="00706E3B" w:rsidRPr="00706E3B" w:rsidRDefault="00706E3B" w:rsidP="00706E3B">
            <w:pPr>
              <w:spacing w:after="0" w:line="240" w:lineRule="auto"/>
              <w:jc w:val="center"/>
              <w:rPr>
                <w:rFonts w:ascii="Calibri" w:eastAsia="Times New Roman" w:hAnsi="Calibri" w:cs="Times New Roman"/>
                <w:color w:val="000000"/>
              </w:rPr>
            </w:pPr>
            <w:r w:rsidRPr="00706E3B">
              <w:rPr>
                <w:rFonts w:ascii="Calibri" w:eastAsia="Times New Roman" w:hAnsi="Calibri" w:cs="Times New Roman"/>
                <w:color w:val="000000"/>
              </w:rPr>
              <w:t> </w:t>
            </w:r>
          </w:p>
        </w:tc>
        <w:tc>
          <w:tcPr>
            <w:tcW w:w="222" w:type="dxa"/>
            <w:tcBorders>
              <w:top w:val="nil"/>
              <w:left w:val="nil"/>
              <w:bottom w:val="nil"/>
              <w:right w:val="nil"/>
            </w:tcBorders>
            <w:shd w:val="clear" w:color="auto" w:fill="auto"/>
            <w:noWrap/>
            <w:vAlign w:val="bottom"/>
            <w:hideMark/>
          </w:tcPr>
          <w:p w:rsidR="00706E3B" w:rsidRPr="00706E3B" w:rsidRDefault="00706E3B" w:rsidP="00706E3B">
            <w:pPr>
              <w:spacing w:after="0" w:line="240" w:lineRule="auto"/>
              <w:rPr>
                <w:rFonts w:ascii="Calibri" w:eastAsia="Times New Roman" w:hAnsi="Calibri" w:cs="Times New Roman"/>
                <w:color w:val="000000"/>
              </w:rPr>
            </w:pPr>
          </w:p>
        </w:tc>
      </w:tr>
      <w:tr w:rsidR="00706E3B" w:rsidRPr="00706E3B" w:rsidTr="00823C24">
        <w:trPr>
          <w:trHeight w:val="300"/>
          <w:jc w:val="center"/>
        </w:trPr>
        <w:tc>
          <w:tcPr>
            <w:tcW w:w="964" w:type="dxa"/>
            <w:tcBorders>
              <w:top w:val="nil"/>
              <w:left w:val="single" w:sz="4" w:space="0" w:color="auto"/>
              <w:bottom w:val="single" w:sz="4" w:space="0" w:color="auto"/>
              <w:right w:val="single" w:sz="4" w:space="0" w:color="auto"/>
            </w:tcBorders>
            <w:shd w:val="clear" w:color="auto" w:fill="auto"/>
            <w:noWrap/>
            <w:vAlign w:val="bottom"/>
            <w:hideMark/>
          </w:tcPr>
          <w:p w:rsidR="00706E3B" w:rsidRPr="00706E3B" w:rsidRDefault="00706E3B" w:rsidP="00706E3B">
            <w:pPr>
              <w:spacing w:after="0" w:line="240" w:lineRule="auto"/>
              <w:jc w:val="center"/>
              <w:rPr>
                <w:rFonts w:ascii="Calibri" w:eastAsia="Times New Roman" w:hAnsi="Calibri" w:cs="Times New Roman"/>
                <w:color w:val="000000"/>
              </w:rPr>
            </w:pPr>
            <w:r w:rsidRPr="00706E3B">
              <w:rPr>
                <w:rFonts w:ascii="Calibri" w:eastAsia="Times New Roman" w:hAnsi="Calibri" w:cs="Times New Roman"/>
                <w:color w:val="000000"/>
              </w:rPr>
              <w:t>BIOL182</w:t>
            </w:r>
          </w:p>
        </w:tc>
        <w:tc>
          <w:tcPr>
            <w:tcW w:w="920" w:type="dxa"/>
            <w:tcBorders>
              <w:top w:val="nil"/>
              <w:left w:val="nil"/>
              <w:bottom w:val="single" w:sz="4" w:space="0" w:color="auto"/>
              <w:right w:val="single" w:sz="4" w:space="0" w:color="auto"/>
            </w:tcBorders>
            <w:shd w:val="clear" w:color="auto" w:fill="auto"/>
            <w:noWrap/>
            <w:vAlign w:val="bottom"/>
            <w:hideMark/>
          </w:tcPr>
          <w:p w:rsidR="00706E3B" w:rsidRPr="00706E3B" w:rsidRDefault="00706E3B" w:rsidP="00706E3B">
            <w:pPr>
              <w:spacing w:after="0" w:line="240" w:lineRule="auto"/>
              <w:jc w:val="center"/>
              <w:rPr>
                <w:rFonts w:ascii="Calibri" w:eastAsia="Times New Roman" w:hAnsi="Calibri" w:cs="Times New Roman"/>
                <w:color w:val="000000"/>
              </w:rPr>
            </w:pPr>
            <w:r w:rsidRPr="00706E3B">
              <w:rPr>
                <w:rFonts w:ascii="Calibri" w:eastAsia="Times New Roman" w:hAnsi="Calibri" w:cs="Times New Roman"/>
                <w:color w:val="000000"/>
              </w:rPr>
              <w:t>4</w:t>
            </w:r>
          </w:p>
        </w:tc>
        <w:tc>
          <w:tcPr>
            <w:tcW w:w="1680" w:type="dxa"/>
            <w:tcBorders>
              <w:top w:val="nil"/>
              <w:left w:val="nil"/>
              <w:bottom w:val="single" w:sz="4" w:space="0" w:color="auto"/>
              <w:right w:val="single" w:sz="4" w:space="0" w:color="auto"/>
            </w:tcBorders>
            <w:shd w:val="clear" w:color="auto" w:fill="auto"/>
            <w:noWrap/>
            <w:vAlign w:val="bottom"/>
            <w:hideMark/>
          </w:tcPr>
          <w:p w:rsidR="00706E3B" w:rsidRPr="00706E3B" w:rsidRDefault="00706E3B" w:rsidP="00706E3B">
            <w:pPr>
              <w:spacing w:after="0" w:line="240" w:lineRule="auto"/>
              <w:jc w:val="center"/>
              <w:rPr>
                <w:rFonts w:ascii="Calibri" w:eastAsia="Times New Roman" w:hAnsi="Calibri" w:cs="Times New Roman"/>
                <w:color w:val="000000"/>
              </w:rPr>
            </w:pPr>
            <w:r w:rsidRPr="00706E3B">
              <w:rPr>
                <w:rFonts w:ascii="Calibri" w:eastAsia="Times New Roman" w:hAnsi="Calibri" w:cs="Times New Roman"/>
                <w:color w:val="000000"/>
              </w:rPr>
              <w:t>4</w:t>
            </w:r>
          </w:p>
        </w:tc>
        <w:tc>
          <w:tcPr>
            <w:tcW w:w="1138" w:type="dxa"/>
            <w:tcBorders>
              <w:top w:val="nil"/>
              <w:left w:val="single" w:sz="12" w:space="0" w:color="auto"/>
              <w:bottom w:val="single" w:sz="4" w:space="0" w:color="auto"/>
              <w:right w:val="single" w:sz="4" w:space="0" w:color="auto"/>
            </w:tcBorders>
            <w:shd w:val="clear" w:color="000000" w:fill="D9D9D9"/>
            <w:noWrap/>
            <w:vAlign w:val="bottom"/>
            <w:hideMark/>
          </w:tcPr>
          <w:p w:rsidR="00706E3B" w:rsidRPr="00706E3B" w:rsidRDefault="00706E3B" w:rsidP="00706E3B">
            <w:pPr>
              <w:spacing w:after="0" w:line="240" w:lineRule="auto"/>
              <w:jc w:val="center"/>
              <w:rPr>
                <w:rFonts w:ascii="Calibri" w:eastAsia="Times New Roman" w:hAnsi="Calibri" w:cs="Times New Roman"/>
                <w:color w:val="000000"/>
              </w:rPr>
            </w:pPr>
            <w:r w:rsidRPr="00706E3B">
              <w:rPr>
                <w:rFonts w:ascii="Calibri" w:eastAsia="Times New Roman" w:hAnsi="Calibri" w:cs="Times New Roman"/>
                <w:color w:val="000000"/>
              </w:rPr>
              <w:t> </w:t>
            </w:r>
          </w:p>
        </w:tc>
        <w:tc>
          <w:tcPr>
            <w:tcW w:w="1486" w:type="dxa"/>
            <w:tcBorders>
              <w:top w:val="nil"/>
              <w:left w:val="nil"/>
              <w:bottom w:val="single" w:sz="4" w:space="0" w:color="auto"/>
              <w:right w:val="single" w:sz="4" w:space="0" w:color="auto"/>
            </w:tcBorders>
            <w:shd w:val="clear" w:color="auto" w:fill="auto"/>
            <w:noWrap/>
            <w:vAlign w:val="bottom"/>
            <w:hideMark/>
          </w:tcPr>
          <w:p w:rsidR="00706E3B" w:rsidRPr="00706E3B" w:rsidRDefault="00706E3B" w:rsidP="00706E3B">
            <w:pPr>
              <w:spacing w:after="0" w:line="240" w:lineRule="auto"/>
              <w:jc w:val="center"/>
              <w:rPr>
                <w:rFonts w:ascii="Calibri" w:eastAsia="Times New Roman" w:hAnsi="Calibri" w:cs="Times New Roman"/>
                <w:color w:val="000000"/>
              </w:rPr>
            </w:pPr>
            <w:r w:rsidRPr="00706E3B">
              <w:rPr>
                <w:rFonts w:ascii="Calibri" w:eastAsia="Times New Roman" w:hAnsi="Calibri" w:cs="Times New Roman"/>
                <w:color w:val="000000"/>
              </w:rPr>
              <w:t>1</w:t>
            </w:r>
          </w:p>
        </w:tc>
        <w:tc>
          <w:tcPr>
            <w:tcW w:w="1138" w:type="dxa"/>
            <w:tcBorders>
              <w:top w:val="nil"/>
              <w:left w:val="nil"/>
              <w:bottom w:val="single" w:sz="4" w:space="0" w:color="auto"/>
              <w:right w:val="single" w:sz="4" w:space="0" w:color="auto"/>
            </w:tcBorders>
            <w:shd w:val="clear" w:color="000000" w:fill="D9D9D9"/>
            <w:noWrap/>
            <w:vAlign w:val="bottom"/>
            <w:hideMark/>
          </w:tcPr>
          <w:p w:rsidR="00706E3B" w:rsidRPr="00706E3B" w:rsidRDefault="00706E3B" w:rsidP="00706E3B">
            <w:pPr>
              <w:spacing w:after="0" w:line="240" w:lineRule="auto"/>
              <w:jc w:val="center"/>
              <w:rPr>
                <w:rFonts w:ascii="Calibri" w:eastAsia="Times New Roman" w:hAnsi="Calibri" w:cs="Times New Roman"/>
                <w:color w:val="000000"/>
              </w:rPr>
            </w:pPr>
            <w:r w:rsidRPr="00706E3B">
              <w:rPr>
                <w:rFonts w:ascii="Calibri" w:eastAsia="Times New Roman" w:hAnsi="Calibri" w:cs="Times New Roman"/>
                <w:color w:val="000000"/>
              </w:rPr>
              <w:t> </w:t>
            </w:r>
          </w:p>
        </w:tc>
        <w:tc>
          <w:tcPr>
            <w:tcW w:w="1486" w:type="dxa"/>
            <w:tcBorders>
              <w:top w:val="nil"/>
              <w:left w:val="nil"/>
              <w:bottom w:val="single" w:sz="4" w:space="0" w:color="auto"/>
              <w:right w:val="single" w:sz="4" w:space="0" w:color="auto"/>
            </w:tcBorders>
            <w:shd w:val="clear" w:color="auto" w:fill="auto"/>
            <w:noWrap/>
            <w:vAlign w:val="bottom"/>
            <w:hideMark/>
          </w:tcPr>
          <w:p w:rsidR="00706E3B" w:rsidRPr="00706E3B" w:rsidRDefault="00706E3B" w:rsidP="00706E3B">
            <w:pPr>
              <w:spacing w:after="0" w:line="240" w:lineRule="auto"/>
              <w:jc w:val="center"/>
              <w:rPr>
                <w:rFonts w:ascii="Calibri" w:eastAsia="Times New Roman" w:hAnsi="Calibri" w:cs="Times New Roman"/>
                <w:color w:val="000000"/>
              </w:rPr>
            </w:pPr>
            <w:r w:rsidRPr="00706E3B">
              <w:rPr>
                <w:rFonts w:ascii="Calibri" w:eastAsia="Times New Roman" w:hAnsi="Calibri" w:cs="Times New Roman"/>
                <w:color w:val="000000"/>
              </w:rPr>
              <w:t>4</w:t>
            </w:r>
          </w:p>
        </w:tc>
        <w:tc>
          <w:tcPr>
            <w:tcW w:w="1138" w:type="dxa"/>
            <w:tcBorders>
              <w:top w:val="nil"/>
              <w:left w:val="nil"/>
              <w:bottom w:val="single" w:sz="4" w:space="0" w:color="auto"/>
              <w:right w:val="single" w:sz="4" w:space="0" w:color="auto"/>
            </w:tcBorders>
            <w:shd w:val="clear" w:color="000000" w:fill="D9D9D9"/>
            <w:noWrap/>
            <w:vAlign w:val="bottom"/>
            <w:hideMark/>
          </w:tcPr>
          <w:p w:rsidR="00706E3B" w:rsidRPr="00706E3B" w:rsidRDefault="00706E3B" w:rsidP="00706E3B">
            <w:pPr>
              <w:spacing w:after="0" w:line="240" w:lineRule="auto"/>
              <w:jc w:val="center"/>
              <w:rPr>
                <w:rFonts w:ascii="Calibri" w:eastAsia="Times New Roman" w:hAnsi="Calibri" w:cs="Times New Roman"/>
                <w:color w:val="000000"/>
              </w:rPr>
            </w:pPr>
            <w:r w:rsidRPr="00706E3B">
              <w:rPr>
                <w:rFonts w:ascii="Calibri" w:eastAsia="Times New Roman" w:hAnsi="Calibri" w:cs="Times New Roman"/>
                <w:color w:val="000000"/>
              </w:rPr>
              <w:t> </w:t>
            </w:r>
          </w:p>
        </w:tc>
        <w:tc>
          <w:tcPr>
            <w:tcW w:w="1486" w:type="dxa"/>
            <w:tcBorders>
              <w:top w:val="nil"/>
              <w:left w:val="nil"/>
              <w:bottom w:val="single" w:sz="4" w:space="0" w:color="auto"/>
              <w:right w:val="nil"/>
            </w:tcBorders>
            <w:shd w:val="clear" w:color="auto" w:fill="auto"/>
            <w:noWrap/>
            <w:vAlign w:val="bottom"/>
            <w:hideMark/>
          </w:tcPr>
          <w:p w:rsidR="00706E3B" w:rsidRPr="00706E3B" w:rsidRDefault="00706E3B" w:rsidP="00706E3B">
            <w:pPr>
              <w:spacing w:after="0" w:line="240" w:lineRule="auto"/>
              <w:jc w:val="center"/>
              <w:rPr>
                <w:rFonts w:ascii="Calibri" w:eastAsia="Times New Roman" w:hAnsi="Calibri" w:cs="Times New Roman"/>
                <w:color w:val="000000"/>
              </w:rPr>
            </w:pPr>
            <w:r w:rsidRPr="00706E3B">
              <w:rPr>
                <w:rFonts w:ascii="Calibri" w:eastAsia="Times New Roman" w:hAnsi="Calibri" w:cs="Times New Roman"/>
                <w:color w:val="000000"/>
              </w:rPr>
              <w:t>2,3</w:t>
            </w:r>
          </w:p>
        </w:tc>
        <w:tc>
          <w:tcPr>
            <w:tcW w:w="222" w:type="dxa"/>
            <w:tcBorders>
              <w:top w:val="nil"/>
              <w:left w:val="nil"/>
              <w:bottom w:val="nil"/>
              <w:right w:val="nil"/>
            </w:tcBorders>
            <w:shd w:val="clear" w:color="auto" w:fill="auto"/>
            <w:noWrap/>
            <w:vAlign w:val="bottom"/>
            <w:hideMark/>
          </w:tcPr>
          <w:p w:rsidR="00706E3B" w:rsidRPr="00706E3B" w:rsidRDefault="00706E3B" w:rsidP="00706E3B">
            <w:pPr>
              <w:spacing w:after="0" w:line="240" w:lineRule="auto"/>
              <w:rPr>
                <w:rFonts w:ascii="Calibri" w:eastAsia="Times New Roman" w:hAnsi="Calibri" w:cs="Times New Roman"/>
                <w:color w:val="000000"/>
              </w:rPr>
            </w:pPr>
          </w:p>
        </w:tc>
      </w:tr>
      <w:tr w:rsidR="00706E3B" w:rsidRPr="00706E3B" w:rsidTr="00823C24">
        <w:trPr>
          <w:trHeight w:val="300"/>
          <w:jc w:val="center"/>
        </w:trPr>
        <w:tc>
          <w:tcPr>
            <w:tcW w:w="964" w:type="dxa"/>
            <w:tcBorders>
              <w:top w:val="nil"/>
              <w:left w:val="single" w:sz="4" w:space="0" w:color="auto"/>
              <w:bottom w:val="single" w:sz="4" w:space="0" w:color="auto"/>
              <w:right w:val="single" w:sz="4" w:space="0" w:color="auto"/>
            </w:tcBorders>
            <w:shd w:val="clear" w:color="auto" w:fill="auto"/>
            <w:noWrap/>
            <w:vAlign w:val="bottom"/>
            <w:hideMark/>
          </w:tcPr>
          <w:p w:rsidR="00706E3B" w:rsidRPr="00706E3B" w:rsidRDefault="00706E3B" w:rsidP="00706E3B">
            <w:pPr>
              <w:spacing w:after="0" w:line="240" w:lineRule="auto"/>
              <w:jc w:val="center"/>
              <w:rPr>
                <w:rFonts w:ascii="Calibri" w:eastAsia="Times New Roman" w:hAnsi="Calibri" w:cs="Times New Roman"/>
                <w:color w:val="000000"/>
              </w:rPr>
            </w:pPr>
            <w:r w:rsidRPr="00706E3B">
              <w:rPr>
                <w:rFonts w:ascii="Calibri" w:eastAsia="Times New Roman" w:hAnsi="Calibri" w:cs="Times New Roman"/>
                <w:color w:val="000000"/>
              </w:rPr>
              <w:t>BIOL200</w:t>
            </w:r>
          </w:p>
        </w:tc>
        <w:tc>
          <w:tcPr>
            <w:tcW w:w="920" w:type="dxa"/>
            <w:tcBorders>
              <w:top w:val="nil"/>
              <w:left w:val="nil"/>
              <w:bottom w:val="single" w:sz="4" w:space="0" w:color="auto"/>
              <w:right w:val="single" w:sz="4" w:space="0" w:color="auto"/>
            </w:tcBorders>
            <w:shd w:val="clear" w:color="auto" w:fill="auto"/>
            <w:noWrap/>
            <w:vAlign w:val="bottom"/>
            <w:hideMark/>
          </w:tcPr>
          <w:p w:rsidR="00706E3B" w:rsidRPr="00706E3B" w:rsidRDefault="00706E3B" w:rsidP="00706E3B">
            <w:pPr>
              <w:spacing w:after="0" w:line="240" w:lineRule="auto"/>
              <w:jc w:val="center"/>
              <w:rPr>
                <w:rFonts w:ascii="Calibri" w:eastAsia="Times New Roman" w:hAnsi="Calibri" w:cs="Times New Roman"/>
                <w:color w:val="000000"/>
              </w:rPr>
            </w:pPr>
            <w:r w:rsidRPr="00706E3B">
              <w:rPr>
                <w:rFonts w:ascii="Calibri" w:eastAsia="Times New Roman" w:hAnsi="Calibri" w:cs="Times New Roman"/>
                <w:color w:val="000000"/>
              </w:rPr>
              <w:t>4</w:t>
            </w:r>
          </w:p>
        </w:tc>
        <w:tc>
          <w:tcPr>
            <w:tcW w:w="1680" w:type="dxa"/>
            <w:tcBorders>
              <w:top w:val="nil"/>
              <w:left w:val="nil"/>
              <w:bottom w:val="single" w:sz="4" w:space="0" w:color="auto"/>
              <w:right w:val="single" w:sz="4" w:space="0" w:color="auto"/>
            </w:tcBorders>
            <w:shd w:val="clear" w:color="auto" w:fill="auto"/>
            <w:noWrap/>
            <w:vAlign w:val="bottom"/>
            <w:hideMark/>
          </w:tcPr>
          <w:p w:rsidR="00706E3B" w:rsidRPr="00706E3B" w:rsidRDefault="00706E3B" w:rsidP="00706E3B">
            <w:pPr>
              <w:spacing w:after="0" w:line="240" w:lineRule="auto"/>
              <w:jc w:val="center"/>
              <w:rPr>
                <w:rFonts w:ascii="Calibri" w:eastAsia="Times New Roman" w:hAnsi="Calibri" w:cs="Times New Roman"/>
                <w:color w:val="000000"/>
              </w:rPr>
            </w:pPr>
            <w:r w:rsidRPr="00706E3B">
              <w:rPr>
                <w:rFonts w:ascii="Calibri" w:eastAsia="Times New Roman" w:hAnsi="Calibri" w:cs="Times New Roman"/>
                <w:color w:val="000000"/>
              </w:rPr>
              <w:t>4</w:t>
            </w:r>
          </w:p>
        </w:tc>
        <w:tc>
          <w:tcPr>
            <w:tcW w:w="1138" w:type="dxa"/>
            <w:tcBorders>
              <w:top w:val="nil"/>
              <w:left w:val="single" w:sz="12" w:space="0" w:color="auto"/>
              <w:bottom w:val="single" w:sz="4" w:space="0" w:color="auto"/>
              <w:right w:val="single" w:sz="4" w:space="0" w:color="auto"/>
            </w:tcBorders>
            <w:shd w:val="clear" w:color="auto" w:fill="auto"/>
            <w:noWrap/>
            <w:vAlign w:val="bottom"/>
            <w:hideMark/>
          </w:tcPr>
          <w:p w:rsidR="00706E3B" w:rsidRPr="00706E3B" w:rsidRDefault="00706E3B" w:rsidP="00706E3B">
            <w:pPr>
              <w:spacing w:after="0" w:line="240" w:lineRule="auto"/>
              <w:jc w:val="center"/>
              <w:rPr>
                <w:rFonts w:ascii="Calibri" w:eastAsia="Times New Roman" w:hAnsi="Calibri" w:cs="Times New Roman"/>
                <w:color w:val="000000"/>
              </w:rPr>
            </w:pPr>
            <w:r w:rsidRPr="00706E3B">
              <w:rPr>
                <w:rFonts w:ascii="Calibri" w:eastAsia="Times New Roman" w:hAnsi="Calibri" w:cs="Times New Roman"/>
                <w:color w:val="000000"/>
              </w:rPr>
              <w:t>3</w:t>
            </w:r>
          </w:p>
        </w:tc>
        <w:tc>
          <w:tcPr>
            <w:tcW w:w="1486" w:type="dxa"/>
            <w:tcBorders>
              <w:top w:val="nil"/>
              <w:left w:val="nil"/>
              <w:bottom w:val="single" w:sz="4" w:space="0" w:color="auto"/>
              <w:right w:val="single" w:sz="4" w:space="0" w:color="auto"/>
            </w:tcBorders>
            <w:shd w:val="clear" w:color="auto" w:fill="auto"/>
            <w:noWrap/>
            <w:vAlign w:val="bottom"/>
            <w:hideMark/>
          </w:tcPr>
          <w:p w:rsidR="00706E3B" w:rsidRPr="00706E3B" w:rsidRDefault="00706E3B" w:rsidP="00706E3B">
            <w:pPr>
              <w:spacing w:after="0" w:line="240" w:lineRule="auto"/>
              <w:jc w:val="center"/>
              <w:rPr>
                <w:rFonts w:ascii="Calibri" w:eastAsia="Times New Roman" w:hAnsi="Calibri" w:cs="Times New Roman"/>
                <w:color w:val="000000"/>
              </w:rPr>
            </w:pPr>
            <w:r w:rsidRPr="00706E3B">
              <w:rPr>
                <w:rFonts w:ascii="Calibri" w:eastAsia="Times New Roman" w:hAnsi="Calibri" w:cs="Times New Roman"/>
                <w:color w:val="000000"/>
              </w:rPr>
              <w:t>3</w:t>
            </w:r>
          </w:p>
        </w:tc>
        <w:tc>
          <w:tcPr>
            <w:tcW w:w="1138" w:type="dxa"/>
            <w:tcBorders>
              <w:top w:val="nil"/>
              <w:left w:val="nil"/>
              <w:bottom w:val="single" w:sz="4" w:space="0" w:color="auto"/>
              <w:right w:val="single" w:sz="4" w:space="0" w:color="auto"/>
            </w:tcBorders>
            <w:shd w:val="clear" w:color="auto" w:fill="auto"/>
            <w:noWrap/>
            <w:vAlign w:val="bottom"/>
            <w:hideMark/>
          </w:tcPr>
          <w:p w:rsidR="00706E3B" w:rsidRPr="00706E3B" w:rsidRDefault="00706E3B" w:rsidP="00706E3B">
            <w:pPr>
              <w:spacing w:after="0" w:line="240" w:lineRule="auto"/>
              <w:jc w:val="center"/>
              <w:rPr>
                <w:rFonts w:ascii="Calibri" w:eastAsia="Times New Roman" w:hAnsi="Calibri" w:cs="Times New Roman"/>
                <w:color w:val="000000"/>
              </w:rPr>
            </w:pPr>
            <w:r w:rsidRPr="00706E3B">
              <w:rPr>
                <w:rFonts w:ascii="Calibri" w:eastAsia="Times New Roman" w:hAnsi="Calibri" w:cs="Times New Roman"/>
                <w:color w:val="000000"/>
              </w:rPr>
              <w:t>2</w:t>
            </w:r>
          </w:p>
        </w:tc>
        <w:tc>
          <w:tcPr>
            <w:tcW w:w="1486" w:type="dxa"/>
            <w:tcBorders>
              <w:top w:val="nil"/>
              <w:left w:val="nil"/>
              <w:bottom w:val="single" w:sz="4" w:space="0" w:color="auto"/>
              <w:right w:val="single" w:sz="4" w:space="0" w:color="auto"/>
            </w:tcBorders>
            <w:shd w:val="clear" w:color="auto" w:fill="auto"/>
            <w:noWrap/>
            <w:vAlign w:val="bottom"/>
            <w:hideMark/>
          </w:tcPr>
          <w:p w:rsidR="00706E3B" w:rsidRPr="00706E3B" w:rsidRDefault="00706E3B" w:rsidP="00706E3B">
            <w:pPr>
              <w:spacing w:after="0" w:line="240" w:lineRule="auto"/>
              <w:jc w:val="center"/>
              <w:rPr>
                <w:rFonts w:ascii="Calibri" w:eastAsia="Times New Roman" w:hAnsi="Calibri" w:cs="Times New Roman"/>
                <w:color w:val="000000"/>
              </w:rPr>
            </w:pPr>
            <w:r w:rsidRPr="00706E3B">
              <w:rPr>
                <w:rFonts w:ascii="Calibri" w:eastAsia="Times New Roman" w:hAnsi="Calibri" w:cs="Times New Roman"/>
                <w:color w:val="000000"/>
              </w:rPr>
              <w:t>1</w:t>
            </w:r>
          </w:p>
        </w:tc>
        <w:tc>
          <w:tcPr>
            <w:tcW w:w="1138" w:type="dxa"/>
            <w:tcBorders>
              <w:top w:val="nil"/>
              <w:left w:val="nil"/>
              <w:bottom w:val="single" w:sz="4" w:space="0" w:color="auto"/>
              <w:right w:val="single" w:sz="4" w:space="0" w:color="auto"/>
            </w:tcBorders>
            <w:shd w:val="clear" w:color="auto" w:fill="auto"/>
            <w:noWrap/>
            <w:vAlign w:val="bottom"/>
            <w:hideMark/>
          </w:tcPr>
          <w:p w:rsidR="00706E3B" w:rsidRPr="00706E3B" w:rsidRDefault="00706E3B" w:rsidP="00706E3B">
            <w:pPr>
              <w:spacing w:after="0" w:line="240" w:lineRule="auto"/>
              <w:jc w:val="center"/>
              <w:rPr>
                <w:rFonts w:ascii="Calibri" w:eastAsia="Times New Roman" w:hAnsi="Calibri" w:cs="Times New Roman"/>
                <w:color w:val="000000"/>
              </w:rPr>
            </w:pPr>
            <w:r w:rsidRPr="00706E3B">
              <w:rPr>
                <w:rFonts w:ascii="Calibri" w:eastAsia="Times New Roman" w:hAnsi="Calibri" w:cs="Times New Roman"/>
                <w:color w:val="000000"/>
              </w:rPr>
              <w:t>4</w:t>
            </w:r>
          </w:p>
        </w:tc>
        <w:tc>
          <w:tcPr>
            <w:tcW w:w="1486" w:type="dxa"/>
            <w:tcBorders>
              <w:top w:val="nil"/>
              <w:left w:val="nil"/>
              <w:bottom w:val="single" w:sz="4" w:space="0" w:color="auto"/>
              <w:right w:val="nil"/>
            </w:tcBorders>
            <w:shd w:val="clear" w:color="auto" w:fill="auto"/>
            <w:noWrap/>
            <w:vAlign w:val="bottom"/>
            <w:hideMark/>
          </w:tcPr>
          <w:p w:rsidR="00706E3B" w:rsidRPr="00706E3B" w:rsidRDefault="00706E3B" w:rsidP="00706E3B">
            <w:pPr>
              <w:spacing w:after="0" w:line="240" w:lineRule="auto"/>
              <w:jc w:val="center"/>
              <w:rPr>
                <w:rFonts w:ascii="Calibri" w:eastAsia="Times New Roman" w:hAnsi="Calibri" w:cs="Times New Roman"/>
                <w:color w:val="000000"/>
              </w:rPr>
            </w:pPr>
            <w:r w:rsidRPr="00706E3B">
              <w:rPr>
                <w:rFonts w:ascii="Calibri" w:eastAsia="Times New Roman" w:hAnsi="Calibri" w:cs="Times New Roman"/>
                <w:color w:val="000000"/>
              </w:rPr>
              <w:t> </w:t>
            </w:r>
          </w:p>
        </w:tc>
        <w:tc>
          <w:tcPr>
            <w:tcW w:w="222" w:type="dxa"/>
            <w:tcBorders>
              <w:top w:val="nil"/>
              <w:left w:val="nil"/>
              <w:bottom w:val="nil"/>
              <w:right w:val="nil"/>
            </w:tcBorders>
            <w:shd w:val="clear" w:color="auto" w:fill="auto"/>
            <w:noWrap/>
            <w:vAlign w:val="bottom"/>
            <w:hideMark/>
          </w:tcPr>
          <w:p w:rsidR="00706E3B" w:rsidRPr="00706E3B" w:rsidRDefault="00706E3B" w:rsidP="00706E3B">
            <w:pPr>
              <w:spacing w:after="0" w:line="240" w:lineRule="auto"/>
              <w:rPr>
                <w:rFonts w:ascii="Calibri" w:eastAsia="Times New Roman" w:hAnsi="Calibri" w:cs="Times New Roman"/>
                <w:color w:val="000000"/>
              </w:rPr>
            </w:pPr>
          </w:p>
        </w:tc>
      </w:tr>
      <w:tr w:rsidR="00706E3B" w:rsidRPr="00706E3B" w:rsidTr="00823C24">
        <w:trPr>
          <w:trHeight w:val="300"/>
          <w:jc w:val="center"/>
        </w:trPr>
        <w:tc>
          <w:tcPr>
            <w:tcW w:w="964" w:type="dxa"/>
            <w:tcBorders>
              <w:top w:val="nil"/>
              <w:left w:val="single" w:sz="4" w:space="0" w:color="auto"/>
              <w:bottom w:val="single" w:sz="4" w:space="0" w:color="auto"/>
              <w:right w:val="single" w:sz="4" w:space="0" w:color="auto"/>
            </w:tcBorders>
            <w:shd w:val="clear" w:color="auto" w:fill="auto"/>
            <w:noWrap/>
            <w:vAlign w:val="bottom"/>
            <w:hideMark/>
          </w:tcPr>
          <w:p w:rsidR="00706E3B" w:rsidRPr="00706E3B" w:rsidRDefault="00706E3B" w:rsidP="00706E3B">
            <w:pPr>
              <w:spacing w:after="0" w:line="240" w:lineRule="auto"/>
              <w:jc w:val="center"/>
              <w:rPr>
                <w:rFonts w:ascii="Calibri" w:eastAsia="Times New Roman" w:hAnsi="Calibri" w:cs="Times New Roman"/>
                <w:color w:val="000000"/>
              </w:rPr>
            </w:pPr>
            <w:r w:rsidRPr="00706E3B">
              <w:rPr>
                <w:rFonts w:ascii="Calibri" w:eastAsia="Times New Roman" w:hAnsi="Calibri" w:cs="Times New Roman"/>
                <w:color w:val="000000"/>
              </w:rPr>
              <w:t>BIOL202</w:t>
            </w:r>
          </w:p>
        </w:tc>
        <w:tc>
          <w:tcPr>
            <w:tcW w:w="920" w:type="dxa"/>
            <w:tcBorders>
              <w:top w:val="nil"/>
              <w:left w:val="nil"/>
              <w:bottom w:val="single" w:sz="4" w:space="0" w:color="auto"/>
              <w:right w:val="single" w:sz="4" w:space="0" w:color="auto"/>
            </w:tcBorders>
            <w:shd w:val="clear" w:color="auto" w:fill="auto"/>
            <w:noWrap/>
            <w:vAlign w:val="bottom"/>
            <w:hideMark/>
          </w:tcPr>
          <w:p w:rsidR="00706E3B" w:rsidRPr="00706E3B" w:rsidRDefault="00706E3B" w:rsidP="00706E3B">
            <w:pPr>
              <w:spacing w:after="0" w:line="240" w:lineRule="auto"/>
              <w:jc w:val="center"/>
              <w:rPr>
                <w:rFonts w:ascii="Calibri" w:eastAsia="Times New Roman" w:hAnsi="Calibri" w:cs="Times New Roman"/>
                <w:color w:val="000000"/>
              </w:rPr>
            </w:pPr>
            <w:r w:rsidRPr="00706E3B">
              <w:rPr>
                <w:rFonts w:ascii="Calibri" w:eastAsia="Times New Roman" w:hAnsi="Calibri" w:cs="Times New Roman"/>
                <w:color w:val="000000"/>
              </w:rPr>
              <w:t>4</w:t>
            </w:r>
          </w:p>
        </w:tc>
        <w:tc>
          <w:tcPr>
            <w:tcW w:w="1680" w:type="dxa"/>
            <w:tcBorders>
              <w:top w:val="nil"/>
              <w:left w:val="nil"/>
              <w:bottom w:val="single" w:sz="4" w:space="0" w:color="auto"/>
              <w:right w:val="single" w:sz="4" w:space="0" w:color="auto"/>
            </w:tcBorders>
            <w:shd w:val="clear" w:color="auto" w:fill="auto"/>
            <w:noWrap/>
            <w:vAlign w:val="bottom"/>
            <w:hideMark/>
          </w:tcPr>
          <w:p w:rsidR="00706E3B" w:rsidRPr="00706E3B" w:rsidRDefault="00706E3B" w:rsidP="00706E3B">
            <w:pPr>
              <w:spacing w:after="0" w:line="240" w:lineRule="auto"/>
              <w:jc w:val="center"/>
              <w:rPr>
                <w:rFonts w:ascii="Calibri" w:eastAsia="Times New Roman" w:hAnsi="Calibri" w:cs="Times New Roman"/>
                <w:color w:val="000000"/>
              </w:rPr>
            </w:pPr>
            <w:r w:rsidRPr="00706E3B">
              <w:rPr>
                <w:rFonts w:ascii="Calibri" w:eastAsia="Times New Roman" w:hAnsi="Calibri" w:cs="Times New Roman"/>
                <w:color w:val="000000"/>
              </w:rPr>
              <w:t>4</w:t>
            </w:r>
          </w:p>
        </w:tc>
        <w:tc>
          <w:tcPr>
            <w:tcW w:w="1138" w:type="dxa"/>
            <w:tcBorders>
              <w:top w:val="nil"/>
              <w:left w:val="single" w:sz="12" w:space="0" w:color="auto"/>
              <w:bottom w:val="single" w:sz="4" w:space="0" w:color="auto"/>
              <w:right w:val="single" w:sz="4" w:space="0" w:color="auto"/>
            </w:tcBorders>
            <w:shd w:val="clear" w:color="auto" w:fill="auto"/>
            <w:noWrap/>
            <w:vAlign w:val="bottom"/>
            <w:hideMark/>
          </w:tcPr>
          <w:p w:rsidR="00706E3B" w:rsidRPr="00706E3B" w:rsidRDefault="00706E3B" w:rsidP="00706E3B">
            <w:pPr>
              <w:spacing w:after="0" w:line="240" w:lineRule="auto"/>
              <w:jc w:val="center"/>
              <w:rPr>
                <w:rFonts w:ascii="Calibri" w:eastAsia="Times New Roman" w:hAnsi="Calibri" w:cs="Times New Roman"/>
                <w:color w:val="000000"/>
              </w:rPr>
            </w:pPr>
            <w:r w:rsidRPr="00706E3B">
              <w:rPr>
                <w:rFonts w:ascii="Calibri" w:eastAsia="Times New Roman" w:hAnsi="Calibri" w:cs="Times New Roman"/>
                <w:color w:val="000000"/>
              </w:rPr>
              <w:t>2</w:t>
            </w:r>
          </w:p>
        </w:tc>
        <w:tc>
          <w:tcPr>
            <w:tcW w:w="1486" w:type="dxa"/>
            <w:tcBorders>
              <w:top w:val="nil"/>
              <w:left w:val="nil"/>
              <w:bottom w:val="single" w:sz="4" w:space="0" w:color="auto"/>
              <w:right w:val="single" w:sz="4" w:space="0" w:color="auto"/>
            </w:tcBorders>
            <w:shd w:val="clear" w:color="auto" w:fill="auto"/>
            <w:noWrap/>
            <w:vAlign w:val="bottom"/>
            <w:hideMark/>
          </w:tcPr>
          <w:p w:rsidR="00706E3B" w:rsidRPr="00706E3B" w:rsidRDefault="00706E3B" w:rsidP="00706E3B">
            <w:pPr>
              <w:spacing w:after="0" w:line="240" w:lineRule="auto"/>
              <w:jc w:val="center"/>
              <w:rPr>
                <w:rFonts w:ascii="Calibri" w:eastAsia="Times New Roman" w:hAnsi="Calibri" w:cs="Times New Roman"/>
                <w:color w:val="000000"/>
              </w:rPr>
            </w:pPr>
            <w:r w:rsidRPr="00706E3B">
              <w:rPr>
                <w:rFonts w:ascii="Calibri" w:eastAsia="Times New Roman" w:hAnsi="Calibri" w:cs="Times New Roman"/>
                <w:color w:val="000000"/>
              </w:rPr>
              <w:t>1</w:t>
            </w:r>
          </w:p>
        </w:tc>
        <w:tc>
          <w:tcPr>
            <w:tcW w:w="1138" w:type="dxa"/>
            <w:tcBorders>
              <w:top w:val="nil"/>
              <w:left w:val="nil"/>
              <w:bottom w:val="single" w:sz="4" w:space="0" w:color="auto"/>
              <w:right w:val="single" w:sz="4" w:space="0" w:color="auto"/>
            </w:tcBorders>
            <w:shd w:val="clear" w:color="auto" w:fill="auto"/>
            <w:noWrap/>
            <w:vAlign w:val="bottom"/>
            <w:hideMark/>
          </w:tcPr>
          <w:p w:rsidR="00706E3B" w:rsidRPr="00706E3B" w:rsidRDefault="00706E3B" w:rsidP="00706E3B">
            <w:pPr>
              <w:spacing w:after="0" w:line="240" w:lineRule="auto"/>
              <w:jc w:val="center"/>
              <w:rPr>
                <w:rFonts w:ascii="Calibri" w:eastAsia="Times New Roman" w:hAnsi="Calibri" w:cs="Times New Roman"/>
                <w:color w:val="000000"/>
              </w:rPr>
            </w:pPr>
            <w:r w:rsidRPr="00706E3B">
              <w:rPr>
                <w:rFonts w:ascii="Calibri" w:eastAsia="Times New Roman" w:hAnsi="Calibri" w:cs="Times New Roman"/>
                <w:color w:val="000000"/>
              </w:rPr>
              <w:t>4</w:t>
            </w:r>
          </w:p>
        </w:tc>
        <w:tc>
          <w:tcPr>
            <w:tcW w:w="1486" w:type="dxa"/>
            <w:tcBorders>
              <w:top w:val="nil"/>
              <w:left w:val="nil"/>
              <w:bottom w:val="single" w:sz="4" w:space="0" w:color="auto"/>
              <w:right w:val="single" w:sz="4" w:space="0" w:color="auto"/>
            </w:tcBorders>
            <w:shd w:val="clear" w:color="auto" w:fill="auto"/>
            <w:noWrap/>
            <w:vAlign w:val="bottom"/>
            <w:hideMark/>
          </w:tcPr>
          <w:p w:rsidR="00706E3B" w:rsidRPr="00706E3B" w:rsidRDefault="00706E3B" w:rsidP="00706E3B">
            <w:pPr>
              <w:spacing w:after="0" w:line="240" w:lineRule="auto"/>
              <w:jc w:val="center"/>
              <w:rPr>
                <w:rFonts w:ascii="Calibri" w:eastAsia="Times New Roman" w:hAnsi="Calibri" w:cs="Times New Roman"/>
                <w:color w:val="000000"/>
              </w:rPr>
            </w:pPr>
            <w:r w:rsidRPr="00706E3B">
              <w:rPr>
                <w:rFonts w:ascii="Calibri" w:eastAsia="Times New Roman" w:hAnsi="Calibri" w:cs="Times New Roman"/>
                <w:color w:val="000000"/>
              </w:rPr>
              <w:t>3</w:t>
            </w:r>
          </w:p>
        </w:tc>
        <w:tc>
          <w:tcPr>
            <w:tcW w:w="1138" w:type="dxa"/>
            <w:tcBorders>
              <w:top w:val="nil"/>
              <w:left w:val="nil"/>
              <w:bottom w:val="single" w:sz="4" w:space="0" w:color="auto"/>
              <w:right w:val="single" w:sz="4" w:space="0" w:color="auto"/>
            </w:tcBorders>
            <w:shd w:val="clear" w:color="auto" w:fill="auto"/>
            <w:noWrap/>
            <w:vAlign w:val="bottom"/>
            <w:hideMark/>
          </w:tcPr>
          <w:p w:rsidR="00706E3B" w:rsidRPr="00706E3B" w:rsidRDefault="00706E3B" w:rsidP="00706E3B">
            <w:pPr>
              <w:spacing w:after="0" w:line="240" w:lineRule="auto"/>
              <w:jc w:val="center"/>
              <w:rPr>
                <w:rFonts w:ascii="Calibri" w:eastAsia="Times New Roman" w:hAnsi="Calibri" w:cs="Times New Roman"/>
                <w:color w:val="000000"/>
              </w:rPr>
            </w:pPr>
            <w:r w:rsidRPr="00706E3B">
              <w:rPr>
                <w:rFonts w:ascii="Calibri" w:eastAsia="Times New Roman" w:hAnsi="Calibri" w:cs="Times New Roman"/>
                <w:color w:val="000000"/>
              </w:rPr>
              <w:t>1</w:t>
            </w:r>
          </w:p>
        </w:tc>
        <w:tc>
          <w:tcPr>
            <w:tcW w:w="1486" w:type="dxa"/>
            <w:tcBorders>
              <w:top w:val="nil"/>
              <w:left w:val="nil"/>
              <w:bottom w:val="single" w:sz="4" w:space="0" w:color="auto"/>
              <w:right w:val="nil"/>
            </w:tcBorders>
            <w:shd w:val="clear" w:color="auto" w:fill="auto"/>
            <w:noWrap/>
            <w:vAlign w:val="bottom"/>
            <w:hideMark/>
          </w:tcPr>
          <w:p w:rsidR="00706E3B" w:rsidRPr="00706E3B" w:rsidRDefault="00706E3B" w:rsidP="00706E3B">
            <w:pPr>
              <w:spacing w:after="0" w:line="240" w:lineRule="auto"/>
              <w:jc w:val="center"/>
              <w:rPr>
                <w:rFonts w:ascii="Calibri" w:eastAsia="Times New Roman" w:hAnsi="Calibri" w:cs="Times New Roman"/>
                <w:color w:val="000000"/>
              </w:rPr>
            </w:pPr>
            <w:r w:rsidRPr="00706E3B">
              <w:rPr>
                <w:rFonts w:ascii="Calibri" w:eastAsia="Times New Roman" w:hAnsi="Calibri" w:cs="Times New Roman"/>
                <w:color w:val="000000"/>
              </w:rPr>
              <w:t> </w:t>
            </w:r>
          </w:p>
        </w:tc>
        <w:tc>
          <w:tcPr>
            <w:tcW w:w="222" w:type="dxa"/>
            <w:tcBorders>
              <w:top w:val="nil"/>
              <w:left w:val="nil"/>
              <w:bottom w:val="nil"/>
              <w:right w:val="nil"/>
            </w:tcBorders>
            <w:shd w:val="clear" w:color="auto" w:fill="auto"/>
            <w:noWrap/>
            <w:vAlign w:val="bottom"/>
            <w:hideMark/>
          </w:tcPr>
          <w:p w:rsidR="00706E3B" w:rsidRPr="00706E3B" w:rsidRDefault="00706E3B" w:rsidP="00706E3B">
            <w:pPr>
              <w:spacing w:after="0" w:line="240" w:lineRule="auto"/>
              <w:rPr>
                <w:rFonts w:ascii="Calibri" w:eastAsia="Times New Roman" w:hAnsi="Calibri" w:cs="Times New Roman"/>
                <w:color w:val="000000"/>
              </w:rPr>
            </w:pPr>
          </w:p>
        </w:tc>
      </w:tr>
      <w:tr w:rsidR="00706E3B" w:rsidRPr="00706E3B" w:rsidTr="00823C24">
        <w:trPr>
          <w:trHeight w:val="300"/>
          <w:jc w:val="center"/>
        </w:trPr>
        <w:tc>
          <w:tcPr>
            <w:tcW w:w="964" w:type="dxa"/>
            <w:tcBorders>
              <w:top w:val="nil"/>
              <w:left w:val="single" w:sz="4" w:space="0" w:color="auto"/>
              <w:bottom w:val="single" w:sz="4" w:space="0" w:color="auto"/>
              <w:right w:val="single" w:sz="4" w:space="0" w:color="auto"/>
            </w:tcBorders>
            <w:shd w:val="clear" w:color="auto" w:fill="auto"/>
            <w:noWrap/>
            <w:vAlign w:val="bottom"/>
            <w:hideMark/>
          </w:tcPr>
          <w:p w:rsidR="00706E3B" w:rsidRPr="00706E3B" w:rsidRDefault="00706E3B" w:rsidP="00706E3B">
            <w:pPr>
              <w:spacing w:after="0" w:line="240" w:lineRule="auto"/>
              <w:jc w:val="center"/>
              <w:rPr>
                <w:rFonts w:ascii="Calibri" w:eastAsia="Times New Roman" w:hAnsi="Calibri" w:cs="Times New Roman"/>
                <w:color w:val="000000"/>
              </w:rPr>
            </w:pPr>
            <w:r w:rsidRPr="00706E3B">
              <w:rPr>
                <w:rFonts w:ascii="Calibri" w:eastAsia="Times New Roman" w:hAnsi="Calibri" w:cs="Times New Roman"/>
                <w:color w:val="000000"/>
              </w:rPr>
              <w:t>BIOL204</w:t>
            </w:r>
          </w:p>
        </w:tc>
        <w:tc>
          <w:tcPr>
            <w:tcW w:w="920" w:type="dxa"/>
            <w:tcBorders>
              <w:top w:val="nil"/>
              <w:left w:val="nil"/>
              <w:bottom w:val="single" w:sz="4" w:space="0" w:color="auto"/>
              <w:right w:val="single" w:sz="4" w:space="0" w:color="auto"/>
            </w:tcBorders>
            <w:shd w:val="clear" w:color="auto" w:fill="auto"/>
            <w:noWrap/>
            <w:vAlign w:val="bottom"/>
            <w:hideMark/>
          </w:tcPr>
          <w:p w:rsidR="00706E3B" w:rsidRPr="00706E3B" w:rsidRDefault="00706E3B" w:rsidP="00706E3B">
            <w:pPr>
              <w:spacing w:after="0" w:line="240" w:lineRule="auto"/>
              <w:jc w:val="center"/>
              <w:rPr>
                <w:rFonts w:ascii="Calibri" w:eastAsia="Times New Roman" w:hAnsi="Calibri" w:cs="Times New Roman"/>
                <w:color w:val="000000"/>
              </w:rPr>
            </w:pPr>
            <w:r w:rsidRPr="00706E3B">
              <w:rPr>
                <w:rFonts w:ascii="Calibri" w:eastAsia="Times New Roman" w:hAnsi="Calibri" w:cs="Times New Roman"/>
                <w:color w:val="000000"/>
              </w:rPr>
              <w:t>4</w:t>
            </w:r>
          </w:p>
        </w:tc>
        <w:tc>
          <w:tcPr>
            <w:tcW w:w="1680" w:type="dxa"/>
            <w:tcBorders>
              <w:top w:val="nil"/>
              <w:left w:val="nil"/>
              <w:bottom w:val="single" w:sz="4" w:space="0" w:color="auto"/>
              <w:right w:val="single" w:sz="4" w:space="0" w:color="auto"/>
            </w:tcBorders>
            <w:shd w:val="clear" w:color="auto" w:fill="auto"/>
            <w:noWrap/>
            <w:vAlign w:val="bottom"/>
            <w:hideMark/>
          </w:tcPr>
          <w:p w:rsidR="00706E3B" w:rsidRPr="00706E3B" w:rsidRDefault="00706E3B" w:rsidP="00706E3B">
            <w:pPr>
              <w:spacing w:after="0" w:line="240" w:lineRule="auto"/>
              <w:jc w:val="center"/>
              <w:rPr>
                <w:rFonts w:ascii="Calibri" w:eastAsia="Times New Roman" w:hAnsi="Calibri" w:cs="Times New Roman"/>
                <w:color w:val="000000"/>
              </w:rPr>
            </w:pPr>
            <w:r w:rsidRPr="00706E3B">
              <w:rPr>
                <w:rFonts w:ascii="Calibri" w:eastAsia="Times New Roman" w:hAnsi="Calibri" w:cs="Times New Roman"/>
                <w:color w:val="000000"/>
              </w:rPr>
              <w:t>4</w:t>
            </w:r>
          </w:p>
        </w:tc>
        <w:tc>
          <w:tcPr>
            <w:tcW w:w="1138" w:type="dxa"/>
            <w:tcBorders>
              <w:top w:val="nil"/>
              <w:left w:val="single" w:sz="12" w:space="0" w:color="auto"/>
              <w:bottom w:val="single" w:sz="4" w:space="0" w:color="auto"/>
              <w:right w:val="single" w:sz="4" w:space="0" w:color="auto"/>
            </w:tcBorders>
            <w:shd w:val="clear" w:color="auto" w:fill="auto"/>
            <w:noWrap/>
            <w:vAlign w:val="bottom"/>
            <w:hideMark/>
          </w:tcPr>
          <w:p w:rsidR="00706E3B" w:rsidRPr="00706E3B" w:rsidRDefault="00706E3B" w:rsidP="00706E3B">
            <w:pPr>
              <w:spacing w:after="0" w:line="240" w:lineRule="auto"/>
              <w:jc w:val="center"/>
              <w:rPr>
                <w:rFonts w:ascii="Calibri" w:eastAsia="Times New Roman" w:hAnsi="Calibri" w:cs="Times New Roman"/>
                <w:color w:val="000000"/>
              </w:rPr>
            </w:pPr>
            <w:r w:rsidRPr="00706E3B">
              <w:rPr>
                <w:rFonts w:ascii="Calibri" w:eastAsia="Times New Roman" w:hAnsi="Calibri" w:cs="Times New Roman"/>
                <w:color w:val="000000"/>
              </w:rPr>
              <w:t>3</w:t>
            </w:r>
          </w:p>
        </w:tc>
        <w:tc>
          <w:tcPr>
            <w:tcW w:w="1486" w:type="dxa"/>
            <w:tcBorders>
              <w:top w:val="nil"/>
              <w:left w:val="nil"/>
              <w:bottom w:val="single" w:sz="4" w:space="0" w:color="auto"/>
              <w:right w:val="single" w:sz="4" w:space="0" w:color="auto"/>
            </w:tcBorders>
            <w:shd w:val="clear" w:color="auto" w:fill="auto"/>
            <w:noWrap/>
            <w:vAlign w:val="bottom"/>
            <w:hideMark/>
          </w:tcPr>
          <w:p w:rsidR="00706E3B" w:rsidRPr="00706E3B" w:rsidRDefault="00706E3B" w:rsidP="00706E3B">
            <w:pPr>
              <w:spacing w:after="0" w:line="240" w:lineRule="auto"/>
              <w:jc w:val="center"/>
              <w:rPr>
                <w:rFonts w:ascii="Calibri" w:eastAsia="Times New Roman" w:hAnsi="Calibri" w:cs="Times New Roman"/>
                <w:color w:val="000000"/>
              </w:rPr>
            </w:pPr>
            <w:r w:rsidRPr="00706E3B">
              <w:rPr>
                <w:rFonts w:ascii="Calibri" w:eastAsia="Times New Roman" w:hAnsi="Calibri" w:cs="Times New Roman"/>
                <w:color w:val="000000"/>
              </w:rPr>
              <w:t>1</w:t>
            </w:r>
          </w:p>
        </w:tc>
        <w:tc>
          <w:tcPr>
            <w:tcW w:w="1138" w:type="dxa"/>
            <w:tcBorders>
              <w:top w:val="nil"/>
              <w:left w:val="nil"/>
              <w:bottom w:val="single" w:sz="4" w:space="0" w:color="auto"/>
              <w:right w:val="single" w:sz="4" w:space="0" w:color="auto"/>
            </w:tcBorders>
            <w:shd w:val="clear" w:color="auto" w:fill="auto"/>
            <w:noWrap/>
            <w:vAlign w:val="bottom"/>
            <w:hideMark/>
          </w:tcPr>
          <w:p w:rsidR="00706E3B" w:rsidRPr="00706E3B" w:rsidRDefault="00706E3B" w:rsidP="00706E3B">
            <w:pPr>
              <w:spacing w:after="0" w:line="240" w:lineRule="auto"/>
              <w:jc w:val="center"/>
              <w:rPr>
                <w:rFonts w:ascii="Calibri" w:eastAsia="Times New Roman" w:hAnsi="Calibri" w:cs="Times New Roman"/>
                <w:color w:val="000000"/>
              </w:rPr>
            </w:pPr>
            <w:r w:rsidRPr="00706E3B">
              <w:rPr>
                <w:rFonts w:ascii="Calibri" w:eastAsia="Times New Roman" w:hAnsi="Calibri" w:cs="Times New Roman"/>
                <w:color w:val="000000"/>
              </w:rPr>
              <w:t>4</w:t>
            </w:r>
          </w:p>
        </w:tc>
        <w:tc>
          <w:tcPr>
            <w:tcW w:w="1486" w:type="dxa"/>
            <w:tcBorders>
              <w:top w:val="nil"/>
              <w:left w:val="nil"/>
              <w:bottom w:val="single" w:sz="4" w:space="0" w:color="auto"/>
              <w:right w:val="single" w:sz="4" w:space="0" w:color="auto"/>
            </w:tcBorders>
            <w:shd w:val="clear" w:color="auto" w:fill="auto"/>
            <w:noWrap/>
            <w:vAlign w:val="bottom"/>
            <w:hideMark/>
          </w:tcPr>
          <w:p w:rsidR="00706E3B" w:rsidRPr="00706E3B" w:rsidRDefault="00706E3B" w:rsidP="00706E3B">
            <w:pPr>
              <w:spacing w:after="0" w:line="240" w:lineRule="auto"/>
              <w:jc w:val="center"/>
              <w:rPr>
                <w:rFonts w:ascii="Calibri" w:eastAsia="Times New Roman" w:hAnsi="Calibri" w:cs="Times New Roman"/>
                <w:color w:val="000000"/>
              </w:rPr>
            </w:pPr>
            <w:r w:rsidRPr="00706E3B">
              <w:rPr>
                <w:rFonts w:ascii="Calibri" w:eastAsia="Times New Roman" w:hAnsi="Calibri" w:cs="Times New Roman"/>
                <w:color w:val="000000"/>
              </w:rPr>
              <w:t>4</w:t>
            </w:r>
          </w:p>
        </w:tc>
        <w:tc>
          <w:tcPr>
            <w:tcW w:w="1138" w:type="dxa"/>
            <w:tcBorders>
              <w:top w:val="nil"/>
              <w:left w:val="nil"/>
              <w:bottom w:val="single" w:sz="4" w:space="0" w:color="auto"/>
              <w:right w:val="single" w:sz="4" w:space="0" w:color="auto"/>
            </w:tcBorders>
            <w:shd w:val="clear" w:color="auto" w:fill="auto"/>
            <w:noWrap/>
            <w:vAlign w:val="bottom"/>
            <w:hideMark/>
          </w:tcPr>
          <w:p w:rsidR="00706E3B" w:rsidRPr="00706E3B" w:rsidRDefault="00706E3B" w:rsidP="00706E3B">
            <w:pPr>
              <w:spacing w:after="0" w:line="240" w:lineRule="auto"/>
              <w:jc w:val="center"/>
              <w:rPr>
                <w:rFonts w:ascii="Calibri" w:eastAsia="Times New Roman" w:hAnsi="Calibri" w:cs="Times New Roman"/>
                <w:color w:val="000000"/>
              </w:rPr>
            </w:pPr>
            <w:r w:rsidRPr="00706E3B">
              <w:rPr>
                <w:rFonts w:ascii="Calibri" w:eastAsia="Times New Roman" w:hAnsi="Calibri" w:cs="Times New Roman"/>
                <w:color w:val="000000"/>
              </w:rPr>
              <w:t>2</w:t>
            </w:r>
          </w:p>
        </w:tc>
        <w:tc>
          <w:tcPr>
            <w:tcW w:w="1486" w:type="dxa"/>
            <w:tcBorders>
              <w:top w:val="nil"/>
              <w:left w:val="nil"/>
              <w:bottom w:val="single" w:sz="4" w:space="0" w:color="auto"/>
              <w:right w:val="nil"/>
            </w:tcBorders>
            <w:shd w:val="clear" w:color="auto" w:fill="auto"/>
            <w:noWrap/>
            <w:vAlign w:val="bottom"/>
            <w:hideMark/>
          </w:tcPr>
          <w:p w:rsidR="00706E3B" w:rsidRPr="00706E3B" w:rsidRDefault="00706E3B" w:rsidP="00706E3B">
            <w:pPr>
              <w:spacing w:after="0" w:line="240" w:lineRule="auto"/>
              <w:jc w:val="center"/>
              <w:rPr>
                <w:rFonts w:ascii="Calibri" w:eastAsia="Times New Roman" w:hAnsi="Calibri" w:cs="Times New Roman"/>
                <w:color w:val="000000"/>
              </w:rPr>
            </w:pPr>
            <w:r w:rsidRPr="00706E3B">
              <w:rPr>
                <w:rFonts w:ascii="Calibri" w:eastAsia="Times New Roman" w:hAnsi="Calibri" w:cs="Times New Roman"/>
                <w:color w:val="000000"/>
              </w:rPr>
              <w:t> </w:t>
            </w:r>
          </w:p>
        </w:tc>
        <w:tc>
          <w:tcPr>
            <w:tcW w:w="222" w:type="dxa"/>
            <w:tcBorders>
              <w:top w:val="nil"/>
              <w:left w:val="nil"/>
              <w:bottom w:val="nil"/>
              <w:right w:val="nil"/>
            </w:tcBorders>
            <w:shd w:val="clear" w:color="auto" w:fill="auto"/>
            <w:noWrap/>
            <w:vAlign w:val="bottom"/>
            <w:hideMark/>
          </w:tcPr>
          <w:p w:rsidR="00706E3B" w:rsidRPr="00706E3B" w:rsidRDefault="00706E3B" w:rsidP="00706E3B">
            <w:pPr>
              <w:spacing w:after="0" w:line="240" w:lineRule="auto"/>
              <w:rPr>
                <w:rFonts w:ascii="Calibri" w:eastAsia="Times New Roman" w:hAnsi="Calibri" w:cs="Times New Roman"/>
                <w:color w:val="000000"/>
              </w:rPr>
            </w:pPr>
          </w:p>
        </w:tc>
      </w:tr>
      <w:tr w:rsidR="00706E3B" w:rsidRPr="00706E3B" w:rsidTr="00823C24">
        <w:trPr>
          <w:trHeight w:val="300"/>
          <w:jc w:val="center"/>
        </w:trPr>
        <w:tc>
          <w:tcPr>
            <w:tcW w:w="964" w:type="dxa"/>
            <w:tcBorders>
              <w:top w:val="nil"/>
              <w:left w:val="single" w:sz="4" w:space="0" w:color="auto"/>
              <w:bottom w:val="single" w:sz="4" w:space="0" w:color="auto"/>
              <w:right w:val="single" w:sz="4" w:space="0" w:color="auto"/>
            </w:tcBorders>
            <w:shd w:val="clear" w:color="auto" w:fill="auto"/>
            <w:noWrap/>
            <w:vAlign w:val="bottom"/>
            <w:hideMark/>
          </w:tcPr>
          <w:p w:rsidR="00706E3B" w:rsidRPr="00706E3B" w:rsidRDefault="00706E3B" w:rsidP="00706E3B">
            <w:pPr>
              <w:spacing w:after="0" w:line="240" w:lineRule="auto"/>
              <w:jc w:val="center"/>
              <w:rPr>
                <w:rFonts w:ascii="Calibri" w:eastAsia="Times New Roman" w:hAnsi="Calibri" w:cs="Times New Roman"/>
                <w:color w:val="000000"/>
              </w:rPr>
            </w:pPr>
            <w:r w:rsidRPr="00706E3B">
              <w:rPr>
                <w:rFonts w:ascii="Calibri" w:eastAsia="Times New Roman" w:hAnsi="Calibri" w:cs="Times New Roman"/>
                <w:color w:val="000000"/>
              </w:rPr>
              <w:t>BIOL206</w:t>
            </w:r>
          </w:p>
        </w:tc>
        <w:tc>
          <w:tcPr>
            <w:tcW w:w="920" w:type="dxa"/>
            <w:tcBorders>
              <w:top w:val="nil"/>
              <w:left w:val="nil"/>
              <w:bottom w:val="single" w:sz="4" w:space="0" w:color="auto"/>
              <w:right w:val="single" w:sz="4" w:space="0" w:color="auto"/>
            </w:tcBorders>
            <w:shd w:val="clear" w:color="auto" w:fill="auto"/>
            <w:noWrap/>
            <w:vAlign w:val="bottom"/>
            <w:hideMark/>
          </w:tcPr>
          <w:p w:rsidR="00706E3B" w:rsidRPr="00706E3B" w:rsidRDefault="00706E3B" w:rsidP="00706E3B">
            <w:pPr>
              <w:spacing w:after="0" w:line="240" w:lineRule="auto"/>
              <w:jc w:val="center"/>
              <w:rPr>
                <w:rFonts w:ascii="Calibri" w:eastAsia="Times New Roman" w:hAnsi="Calibri" w:cs="Times New Roman"/>
                <w:color w:val="000000"/>
              </w:rPr>
            </w:pPr>
            <w:r w:rsidRPr="00706E3B">
              <w:rPr>
                <w:rFonts w:ascii="Calibri" w:eastAsia="Times New Roman" w:hAnsi="Calibri" w:cs="Times New Roman"/>
                <w:color w:val="000000"/>
              </w:rPr>
              <w:t>4</w:t>
            </w:r>
          </w:p>
        </w:tc>
        <w:tc>
          <w:tcPr>
            <w:tcW w:w="1680" w:type="dxa"/>
            <w:tcBorders>
              <w:top w:val="nil"/>
              <w:left w:val="nil"/>
              <w:bottom w:val="single" w:sz="4" w:space="0" w:color="auto"/>
              <w:right w:val="single" w:sz="4" w:space="0" w:color="auto"/>
            </w:tcBorders>
            <w:shd w:val="clear" w:color="auto" w:fill="auto"/>
            <w:noWrap/>
            <w:vAlign w:val="bottom"/>
            <w:hideMark/>
          </w:tcPr>
          <w:p w:rsidR="00706E3B" w:rsidRPr="00706E3B" w:rsidRDefault="00706E3B" w:rsidP="00706E3B">
            <w:pPr>
              <w:spacing w:after="0" w:line="240" w:lineRule="auto"/>
              <w:jc w:val="center"/>
              <w:rPr>
                <w:rFonts w:ascii="Calibri" w:eastAsia="Times New Roman" w:hAnsi="Calibri" w:cs="Times New Roman"/>
                <w:color w:val="000000"/>
              </w:rPr>
            </w:pPr>
            <w:r w:rsidRPr="00706E3B">
              <w:rPr>
                <w:rFonts w:ascii="Calibri" w:eastAsia="Times New Roman" w:hAnsi="Calibri" w:cs="Times New Roman"/>
                <w:color w:val="000000"/>
              </w:rPr>
              <w:t>4</w:t>
            </w:r>
          </w:p>
        </w:tc>
        <w:tc>
          <w:tcPr>
            <w:tcW w:w="1138" w:type="dxa"/>
            <w:tcBorders>
              <w:top w:val="nil"/>
              <w:left w:val="single" w:sz="12" w:space="0" w:color="auto"/>
              <w:bottom w:val="single" w:sz="4" w:space="0" w:color="auto"/>
              <w:right w:val="single" w:sz="4" w:space="0" w:color="auto"/>
            </w:tcBorders>
            <w:shd w:val="clear" w:color="auto" w:fill="auto"/>
            <w:noWrap/>
            <w:vAlign w:val="bottom"/>
            <w:hideMark/>
          </w:tcPr>
          <w:p w:rsidR="00706E3B" w:rsidRPr="00706E3B" w:rsidRDefault="00706E3B" w:rsidP="00706E3B">
            <w:pPr>
              <w:spacing w:after="0" w:line="240" w:lineRule="auto"/>
              <w:jc w:val="center"/>
              <w:rPr>
                <w:rFonts w:ascii="Calibri" w:eastAsia="Times New Roman" w:hAnsi="Calibri" w:cs="Times New Roman"/>
                <w:color w:val="000000"/>
              </w:rPr>
            </w:pPr>
            <w:r w:rsidRPr="00706E3B">
              <w:rPr>
                <w:rFonts w:ascii="Calibri" w:eastAsia="Times New Roman" w:hAnsi="Calibri" w:cs="Times New Roman"/>
                <w:color w:val="000000"/>
              </w:rPr>
              <w:t>4</w:t>
            </w:r>
          </w:p>
        </w:tc>
        <w:tc>
          <w:tcPr>
            <w:tcW w:w="1486" w:type="dxa"/>
            <w:tcBorders>
              <w:top w:val="nil"/>
              <w:left w:val="nil"/>
              <w:bottom w:val="single" w:sz="4" w:space="0" w:color="auto"/>
              <w:right w:val="single" w:sz="4" w:space="0" w:color="auto"/>
            </w:tcBorders>
            <w:shd w:val="clear" w:color="auto" w:fill="auto"/>
            <w:noWrap/>
            <w:vAlign w:val="bottom"/>
            <w:hideMark/>
          </w:tcPr>
          <w:p w:rsidR="00706E3B" w:rsidRPr="00706E3B" w:rsidRDefault="00706E3B" w:rsidP="00706E3B">
            <w:pPr>
              <w:spacing w:after="0" w:line="240" w:lineRule="auto"/>
              <w:jc w:val="center"/>
              <w:rPr>
                <w:rFonts w:ascii="Calibri" w:eastAsia="Times New Roman" w:hAnsi="Calibri" w:cs="Times New Roman"/>
                <w:color w:val="000000"/>
              </w:rPr>
            </w:pPr>
            <w:r w:rsidRPr="00706E3B">
              <w:rPr>
                <w:rFonts w:ascii="Calibri" w:eastAsia="Times New Roman" w:hAnsi="Calibri" w:cs="Times New Roman"/>
                <w:color w:val="000000"/>
              </w:rPr>
              <w:t>2</w:t>
            </w:r>
          </w:p>
        </w:tc>
        <w:tc>
          <w:tcPr>
            <w:tcW w:w="1138" w:type="dxa"/>
            <w:tcBorders>
              <w:top w:val="nil"/>
              <w:left w:val="nil"/>
              <w:bottom w:val="single" w:sz="4" w:space="0" w:color="auto"/>
              <w:right w:val="single" w:sz="4" w:space="0" w:color="auto"/>
            </w:tcBorders>
            <w:shd w:val="clear" w:color="auto" w:fill="auto"/>
            <w:noWrap/>
            <w:vAlign w:val="bottom"/>
            <w:hideMark/>
          </w:tcPr>
          <w:p w:rsidR="00706E3B" w:rsidRPr="00706E3B" w:rsidRDefault="00706E3B" w:rsidP="00706E3B">
            <w:pPr>
              <w:spacing w:after="0" w:line="240" w:lineRule="auto"/>
              <w:jc w:val="center"/>
              <w:rPr>
                <w:rFonts w:ascii="Calibri" w:eastAsia="Times New Roman" w:hAnsi="Calibri" w:cs="Times New Roman"/>
                <w:color w:val="000000"/>
              </w:rPr>
            </w:pPr>
            <w:r w:rsidRPr="00706E3B">
              <w:rPr>
                <w:rFonts w:ascii="Calibri" w:eastAsia="Times New Roman" w:hAnsi="Calibri" w:cs="Times New Roman"/>
                <w:color w:val="000000"/>
              </w:rPr>
              <w:t>3</w:t>
            </w:r>
          </w:p>
        </w:tc>
        <w:tc>
          <w:tcPr>
            <w:tcW w:w="1486" w:type="dxa"/>
            <w:tcBorders>
              <w:top w:val="nil"/>
              <w:left w:val="nil"/>
              <w:bottom w:val="single" w:sz="4" w:space="0" w:color="auto"/>
              <w:right w:val="single" w:sz="4" w:space="0" w:color="auto"/>
            </w:tcBorders>
            <w:shd w:val="clear" w:color="auto" w:fill="auto"/>
            <w:noWrap/>
            <w:vAlign w:val="bottom"/>
            <w:hideMark/>
          </w:tcPr>
          <w:p w:rsidR="00706E3B" w:rsidRPr="00706E3B" w:rsidRDefault="00706E3B" w:rsidP="00706E3B">
            <w:pPr>
              <w:spacing w:after="0" w:line="240" w:lineRule="auto"/>
              <w:jc w:val="center"/>
              <w:rPr>
                <w:rFonts w:ascii="Calibri" w:eastAsia="Times New Roman" w:hAnsi="Calibri" w:cs="Times New Roman"/>
                <w:color w:val="000000"/>
              </w:rPr>
            </w:pPr>
            <w:r w:rsidRPr="00706E3B">
              <w:rPr>
                <w:rFonts w:ascii="Calibri" w:eastAsia="Times New Roman" w:hAnsi="Calibri" w:cs="Times New Roman"/>
                <w:color w:val="000000"/>
              </w:rPr>
              <w:t>1</w:t>
            </w:r>
          </w:p>
        </w:tc>
        <w:tc>
          <w:tcPr>
            <w:tcW w:w="1138" w:type="dxa"/>
            <w:tcBorders>
              <w:top w:val="nil"/>
              <w:left w:val="nil"/>
              <w:bottom w:val="single" w:sz="4" w:space="0" w:color="auto"/>
              <w:right w:val="single" w:sz="4" w:space="0" w:color="auto"/>
            </w:tcBorders>
            <w:shd w:val="clear" w:color="auto" w:fill="auto"/>
            <w:noWrap/>
            <w:vAlign w:val="bottom"/>
            <w:hideMark/>
          </w:tcPr>
          <w:p w:rsidR="00706E3B" w:rsidRPr="00706E3B" w:rsidRDefault="00706E3B" w:rsidP="00706E3B">
            <w:pPr>
              <w:spacing w:after="0" w:line="240" w:lineRule="auto"/>
              <w:jc w:val="center"/>
              <w:rPr>
                <w:rFonts w:ascii="Calibri" w:eastAsia="Times New Roman" w:hAnsi="Calibri" w:cs="Times New Roman"/>
                <w:color w:val="000000"/>
              </w:rPr>
            </w:pPr>
            <w:r w:rsidRPr="00706E3B">
              <w:rPr>
                <w:rFonts w:ascii="Calibri" w:eastAsia="Times New Roman" w:hAnsi="Calibri" w:cs="Times New Roman"/>
                <w:color w:val="000000"/>
              </w:rPr>
              <w:t> </w:t>
            </w:r>
          </w:p>
        </w:tc>
        <w:tc>
          <w:tcPr>
            <w:tcW w:w="1486" w:type="dxa"/>
            <w:tcBorders>
              <w:top w:val="nil"/>
              <w:left w:val="nil"/>
              <w:bottom w:val="single" w:sz="4" w:space="0" w:color="auto"/>
              <w:right w:val="nil"/>
            </w:tcBorders>
            <w:shd w:val="clear" w:color="auto" w:fill="auto"/>
            <w:noWrap/>
            <w:vAlign w:val="bottom"/>
            <w:hideMark/>
          </w:tcPr>
          <w:p w:rsidR="00706E3B" w:rsidRPr="00706E3B" w:rsidRDefault="00706E3B" w:rsidP="00706E3B">
            <w:pPr>
              <w:spacing w:after="0" w:line="240" w:lineRule="auto"/>
              <w:jc w:val="center"/>
              <w:rPr>
                <w:rFonts w:ascii="Calibri" w:eastAsia="Times New Roman" w:hAnsi="Calibri" w:cs="Times New Roman"/>
                <w:color w:val="000000"/>
              </w:rPr>
            </w:pPr>
            <w:r w:rsidRPr="00706E3B">
              <w:rPr>
                <w:rFonts w:ascii="Calibri" w:eastAsia="Times New Roman" w:hAnsi="Calibri" w:cs="Times New Roman"/>
                <w:color w:val="000000"/>
              </w:rPr>
              <w:t>4</w:t>
            </w:r>
          </w:p>
        </w:tc>
        <w:tc>
          <w:tcPr>
            <w:tcW w:w="222" w:type="dxa"/>
            <w:tcBorders>
              <w:top w:val="nil"/>
              <w:left w:val="nil"/>
              <w:bottom w:val="nil"/>
              <w:right w:val="nil"/>
            </w:tcBorders>
            <w:shd w:val="clear" w:color="auto" w:fill="auto"/>
            <w:noWrap/>
            <w:vAlign w:val="bottom"/>
            <w:hideMark/>
          </w:tcPr>
          <w:p w:rsidR="00706E3B" w:rsidRPr="00706E3B" w:rsidRDefault="00706E3B" w:rsidP="00706E3B">
            <w:pPr>
              <w:spacing w:after="0" w:line="240" w:lineRule="auto"/>
              <w:rPr>
                <w:rFonts w:ascii="Calibri" w:eastAsia="Times New Roman" w:hAnsi="Calibri" w:cs="Times New Roman"/>
                <w:color w:val="000000"/>
              </w:rPr>
            </w:pPr>
          </w:p>
        </w:tc>
      </w:tr>
      <w:tr w:rsidR="00706E3B" w:rsidRPr="00706E3B" w:rsidTr="00823C24">
        <w:trPr>
          <w:trHeight w:val="300"/>
          <w:jc w:val="center"/>
        </w:trPr>
        <w:tc>
          <w:tcPr>
            <w:tcW w:w="964" w:type="dxa"/>
            <w:tcBorders>
              <w:top w:val="nil"/>
              <w:left w:val="single" w:sz="4" w:space="0" w:color="auto"/>
              <w:bottom w:val="single" w:sz="4" w:space="0" w:color="auto"/>
              <w:right w:val="single" w:sz="4" w:space="0" w:color="auto"/>
            </w:tcBorders>
            <w:shd w:val="clear" w:color="auto" w:fill="auto"/>
            <w:noWrap/>
            <w:vAlign w:val="bottom"/>
            <w:hideMark/>
          </w:tcPr>
          <w:p w:rsidR="00706E3B" w:rsidRPr="00706E3B" w:rsidRDefault="00706E3B" w:rsidP="00706E3B">
            <w:pPr>
              <w:spacing w:after="0" w:line="240" w:lineRule="auto"/>
              <w:jc w:val="center"/>
              <w:rPr>
                <w:rFonts w:ascii="Calibri" w:eastAsia="Times New Roman" w:hAnsi="Calibri" w:cs="Times New Roman"/>
                <w:color w:val="000000"/>
              </w:rPr>
            </w:pPr>
            <w:r w:rsidRPr="00706E3B">
              <w:rPr>
                <w:rFonts w:ascii="Calibri" w:eastAsia="Times New Roman" w:hAnsi="Calibri" w:cs="Times New Roman"/>
                <w:color w:val="000000"/>
              </w:rPr>
              <w:t>BIOL220</w:t>
            </w:r>
          </w:p>
        </w:tc>
        <w:tc>
          <w:tcPr>
            <w:tcW w:w="920" w:type="dxa"/>
            <w:tcBorders>
              <w:top w:val="nil"/>
              <w:left w:val="nil"/>
              <w:bottom w:val="single" w:sz="4" w:space="0" w:color="auto"/>
              <w:right w:val="single" w:sz="4" w:space="0" w:color="auto"/>
            </w:tcBorders>
            <w:shd w:val="clear" w:color="auto" w:fill="auto"/>
            <w:noWrap/>
            <w:vAlign w:val="bottom"/>
            <w:hideMark/>
          </w:tcPr>
          <w:p w:rsidR="00706E3B" w:rsidRPr="00706E3B" w:rsidRDefault="00706E3B" w:rsidP="00706E3B">
            <w:pPr>
              <w:spacing w:after="0" w:line="240" w:lineRule="auto"/>
              <w:jc w:val="center"/>
              <w:rPr>
                <w:rFonts w:ascii="Calibri" w:eastAsia="Times New Roman" w:hAnsi="Calibri" w:cs="Times New Roman"/>
                <w:color w:val="000000"/>
              </w:rPr>
            </w:pPr>
            <w:r w:rsidRPr="00706E3B">
              <w:rPr>
                <w:rFonts w:ascii="Calibri" w:eastAsia="Times New Roman" w:hAnsi="Calibri" w:cs="Times New Roman"/>
                <w:color w:val="000000"/>
              </w:rPr>
              <w:t>5</w:t>
            </w:r>
          </w:p>
        </w:tc>
        <w:tc>
          <w:tcPr>
            <w:tcW w:w="1680" w:type="dxa"/>
            <w:tcBorders>
              <w:top w:val="nil"/>
              <w:left w:val="nil"/>
              <w:bottom w:val="single" w:sz="4" w:space="0" w:color="auto"/>
              <w:right w:val="single" w:sz="4" w:space="0" w:color="auto"/>
            </w:tcBorders>
            <w:shd w:val="clear" w:color="auto" w:fill="auto"/>
            <w:noWrap/>
            <w:vAlign w:val="bottom"/>
            <w:hideMark/>
          </w:tcPr>
          <w:p w:rsidR="00706E3B" w:rsidRPr="00706E3B" w:rsidRDefault="00706E3B" w:rsidP="00706E3B">
            <w:pPr>
              <w:spacing w:after="0" w:line="240" w:lineRule="auto"/>
              <w:jc w:val="center"/>
              <w:rPr>
                <w:rFonts w:ascii="Calibri" w:eastAsia="Times New Roman" w:hAnsi="Calibri" w:cs="Times New Roman"/>
                <w:color w:val="000000"/>
              </w:rPr>
            </w:pPr>
            <w:r w:rsidRPr="00706E3B">
              <w:rPr>
                <w:rFonts w:ascii="Calibri" w:eastAsia="Times New Roman" w:hAnsi="Calibri" w:cs="Times New Roman"/>
                <w:color w:val="000000"/>
              </w:rPr>
              <w:t>5</w:t>
            </w:r>
          </w:p>
        </w:tc>
        <w:tc>
          <w:tcPr>
            <w:tcW w:w="1138" w:type="dxa"/>
            <w:tcBorders>
              <w:top w:val="nil"/>
              <w:left w:val="single" w:sz="12" w:space="0" w:color="auto"/>
              <w:bottom w:val="single" w:sz="4" w:space="0" w:color="auto"/>
              <w:right w:val="single" w:sz="4" w:space="0" w:color="auto"/>
            </w:tcBorders>
            <w:shd w:val="clear" w:color="auto" w:fill="auto"/>
            <w:noWrap/>
            <w:vAlign w:val="bottom"/>
            <w:hideMark/>
          </w:tcPr>
          <w:p w:rsidR="00706E3B" w:rsidRPr="00706E3B" w:rsidRDefault="00706E3B" w:rsidP="00706E3B">
            <w:pPr>
              <w:spacing w:after="0" w:line="240" w:lineRule="auto"/>
              <w:jc w:val="center"/>
              <w:rPr>
                <w:rFonts w:ascii="Calibri" w:eastAsia="Times New Roman" w:hAnsi="Calibri" w:cs="Times New Roman"/>
                <w:color w:val="000000"/>
              </w:rPr>
            </w:pPr>
            <w:r w:rsidRPr="00706E3B">
              <w:rPr>
                <w:rFonts w:ascii="Calibri" w:eastAsia="Times New Roman" w:hAnsi="Calibri" w:cs="Times New Roman"/>
                <w:color w:val="000000"/>
              </w:rPr>
              <w:t> </w:t>
            </w:r>
          </w:p>
        </w:tc>
        <w:tc>
          <w:tcPr>
            <w:tcW w:w="1486" w:type="dxa"/>
            <w:tcBorders>
              <w:top w:val="nil"/>
              <w:left w:val="nil"/>
              <w:bottom w:val="single" w:sz="4" w:space="0" w:color="auto"/>
              <w:right w:val="single" w:sz="4" w:space="0" w:color="auto"/>
            </w:tcBorders>
            <w:shd w:val="clear" w:color="auto" w:fill="auto"/>
            <w:noWrap/>
            <w:vAlign w:val="bottom"/>
            <w:hideMark/>
          </w:tcPr>
          <w:p w:rsidR="00706E3B" w:rsidRPr="00706E3B" w:rsidRDefault="00706E3B" w:rsidP="00706E3B">
            <w:pPr>
              <w:spacing w:after="0" w:line="240" w:lineRule="auto"/>
              <w:jc w:val="center"/>
              <w:rPr>
                <w:rFonts w:ascii="Calibri" w:eastAsia="Times New Roman" w:hAnsi="Calibri" w:cs="Times New Roman"/>
                <w:color w:val="000000"/>
              </w:rPr>
            </w:pPr>
            <w:r w:rsidRPr="00706E3B">
              <w:rPr>
                <w:rFonts w:ascii="Calibri" w:eastAsia="Times New Roman" w:hAnsi="Calibri" w:cs="Times New Roman"/>
                <w:color w:val="000000"/>
              </w:rPr>
              <w:t>3</w:t>
            </w:r>
          </w:p>
        </w:tc>
        <w:tc>
          <w:tcPr>
            <w:tcW w:w="1138" w:type="dxa"/>
            <w:tcBorders>
              <w:top w:val="nil"/>
              <w:left w:val="nil"/>
              <w:bottom w:val="single" w:sz="4" w:space="0" w:color="auto"/>
              <w:right w:val="single" w:sz="4" w:space="0" w:color="auto"/>
            </w:tcBorders>
            <w:shd w:val="clear" w:color="auto" w:fill="auto"/>
            <w:noWrap/>
            <w:vAlign w:val="bottom"/>
            <w:hideMark/>
          </w:tcPr>
          <w:p w:rsidR="00706E3B" w:rsidRPr="00706E3B" w:rsidRDefault="00706E3B" w:rsidP="00706E3B">
            <w:pPr>
              <w:spacing w:after="0" w:line="240" w:lineRule="auto"/>
              <w:jc w:val="center"/>
              <w:rPr>
                <w:rFonts w:ascii="Calibri" w:eastAsia="Times New Roman" w:hAnsi="Calibri" w:cs="Times New Roman"/>
                <w:color w:val="000000"/>
              </w:rPr>
            </w:pPr>
            <w:r w:rsidRPr="00706E3B">
              <w:rPr>
                <w:rFonts w:ascii="Calibri" w:eastAsia="Times New Roman" w:hAnsi="Calibri" w:cs="Times New Roman"/>
                <w:color w:val="000000"/>
              </w:rPr>
              <w:t> </w:t>
            </w:r>
          </w:p>
        </w:tc>
        <w:tc>
          <w:tcPr>
            <w:tcW w:w="1486" w:type="dxa"/>
            <w:tcBorders>
              <w:top w:val="nil"/>
              <w:left w:val="nil"/>
              <w:bottom w:val="single" w:sz="4" w:space="0" w:color="auto"/>
              <w:right w:val="single" w:sz="4" w:space="0" w:color="auto"/>
            </w:tcBorders>
            <w:shd w:val="clear" w:color="auto" w:fill="auto"/>
            <w:noWrap/>
            <w:vAlign w:val="bottom"/>
            <w:hideMark/>
          </w:tcPr>
          <w:p w:rsidR="00706E3B" w:rsidRPr="00706E3B" w:rsidRDefault="00706E3B" w:rsidP="00706E3B">
            <w:pPr>
              <w:spacing w:after="0" w:line="240" w:lineRule="auto"/>
              <w:jc w:val="center"/>
              <w:rPr>
                <w:rFonts w:ascii="Calibri" w:eastAsia="Times New Roman" w:hAnsi="Calibri" w:cs="Times New Roman"/>
                <w:color w:val="000000"/>
              </w:rPr>
            </w:pPr>
            <w:r w:rsidRPr="00706E3B">
              <w:rPr>
                <w:rFonts w:ascii="Calibri" w:eastAsia="Times New Roman" w:hAnsi="Calibri" w:cs="Times New Roman"/>
                <w:color w:val="000000"/>
              </w:rPr>
              <w:t>5</w:t>
            </w:r>
          </w:p>
        </w:tc>
        <w:tc>
          <w:tcPr>
            <w:tcW w:w="1138" w:type="dxa"/>
            <w:tcBorders>
              <w:top w:val="nil"/>
              <w:left w:val="nil"/>
              <w:bottom w:val="single" w:sz="4" w:space="0" w:color="auto"/>
              <w:right w:val="single" w:sz="4" w:space="0" w:color="auto"/>
            </w:tcBorders>
            <w:shd w:val="clear" w:color="auto" w:fill="auto"/>
            <w:noWrap/>
            <w:vAlign w:val="bottom"/>
            <w:hideMark/>
          </w:tcPr>
          <w:p w:rsidR="00706E3B" w:rsidRPr="00706E3B" w:rsidRDefault="00706E3B" w:rsidP="00706E3B">
            <w:pPr>
              <w:spacing w:after="0" w:line="240" w:lineRule="auto"/>
              <w:jc w:val="center"/>
              <w:rPr>
                <w:rFonts w:ascii="Calibri" w:eastAsia="Times New Roman" w:hAnsi="Calibri" w:cs="Times New Roman"/>
                <w:color w:val="000000"/>
              </w:rPr>
            </w:pPr>
            <w:r w:rsidRPr="00706E3B">
              <w:rPr>
                <w:rFonts w:ascii="Calibri" w:eastAsia="Times New Roman" w:hAnsi="Calibri" w:cs="Times New Roman"/>
                <w:color w:val="000000"/>
              </w:rPr>
              <w:t>1,4</w:t>
            </w:r>
          </w:p>
        </w:tc>
        <w:tc>
          <w:tcPr>
            <w:tcW w:w="1486" w:type="dxa"/>
            <w:tcBorders>
              <w:top w:val="nil"/>
              <w:left w:val="nil"/>
              <w:bottom w:val="single" w:sz="4" w:space="0" w:color="auto"/>
              <w:right w:val="nil"/>
            </w:tcBorders>
            <w:shd w:val="clear" w:color="auto" w:fill="auto"/>
            <w:noWrap/>
            <w:vAlign w:val="bottom"/>
            <w:hideMark/>
          </w:tcPr>
          <w:p w:rsidR="00706E3B" w:rsidRPr="00706E3B" w:rsidRDefault="00706E3B" w:rsidP="00706E3B">
            <w:pPr>
              <w:spacing w:after="0" w:line="240" w:lineRule="auto"/>
              <w:jc w:val="center"/>
              <w:rPr>
                <w:rFonts w:ascii="Calibri" w:eastAsia="Times New Roman" w:hAnsi="Calibri" w:cs="Times New Roman"/>
                <w:color w:val="000000"/>
              </w:rPr>
            </w:pPr>
            <w:r w:rsidRPr="00706E3B">
              <w:rPr>
                <w:rFonts w:ascii="Calibri" w:eastAsia="Times New Roman" w:hAnsi="Calibri" w:cs="Times New Roman"/>
                <w:color w:val="000000"/>
              </w:rPr>
              <w:t>2</w:t>
            </w:r>
          </w:p>
        </w:tc>
        <w:tc>
          <w:tcPr>
            <w:tcW w:w="222" w:type="dxa"/>
            <w:tcBorders>
              <w:top w:val="nil"/>
              <w:left w:val="nil"/>
              <w:bottom w:val="nil"/>
              <w:right w:val="nil"/>
            </w:tcBorders>
            <w:shd w:val="clear" w:color="auto" w:fill="auto"/>
            <w:noWrap/>
            <w:vAlign w:val="bottom"/>
            <w:hideMark/>
          </w:tcPr>
          <w:p w:rsidR="00706E3B" w:rsidRPr="00706E3B" w:rsidRDefault="00706E3B" w:rsidP="00706E3B">
            <w:pPr>
              <w:spacing w:after="0" w:line="240" w:lineRule="auto"/>
              <w:rPr>
                <w:rFonts w:ascii="Calibri" w:eastAsia="Times New Roman" w:hAnsi="Calibri" w:cs="Times New Roman"/>
                <w:color w:val="000000"/>
              </w:rPr>
            </w:pPr>
          </w:p>
        </w:tc>
      </w:tr>
      <w:tr w:rsidR="00706E3B" w:rsidRPr="00706E3B" w:rsidTr="00823C24">
        <w:trPr>
          <w:trHeight w:val="300"/>
          <w:jc w:val="center"/>
        </w:trPr>
        <w:tc>
          <w:tcPr>
            <w:tcW w:w="964" w:type="dxa"/>
            <w:tcBorders>
              <w:top w:val="nil"/>
              <w:left w:val="nil"/>
              <w:bottom w:val="nil"/>
              <w:right w:val="nil"/>
            </w:tcBorders>
            <w:shd w:val="clear" w:color="auto" w:fill="auto"/>
            <w:noWrap/>
            <w:vAlign w:val="bottom"/>
            <w:hideMark/>
          </w:tcPr>
          <w:p w:rsidR="00706E3B" w:rsidRPr="00706E3B" w:rsidRDefault="00706E3B" w:rsidP="00706E3B">
            <w:pPr>
              <w:spacing w:after="0" w:line="240" w:lineRule="auto"/>
              <w:rPr>
                <w:rFonts w:ascii="Calibri" w:eastAsia="Times New Roman" w:hAnsi="Calibri" w:cs="Times New Roman"/>
                <w:color w:val="000000"/>
              </w:rPr>
            </w:pPr>
            <w:bookmarkStart w:id="6" w:name="_GoBack"/>
            <w:bookmarkEnd w:id="6"/>
          </w:p>
        </w:tc>
        <w:tc>
          <w:tcPr>
            <w:tcW w:w="920" w:type="dxa"/>
            <w:tcBorders>
              <w:top w:val="nil"/>
              <w:left w:val="nil"/>
              <w:bottom w:val="nil"/>
              <w:right w:val="nil"/>
            </w:tcBorders>
            <w:shd w:val="clear" w:color="auto" w:fill="auto"/>
            <w:noWrap/>
            <w:vAlign w:val="bottom"/>
            <w:hideMark/>
          </w:tcPr>
          <w:p w:rsidR="00706E3B" w:rsidRPr="00706E3B" w:rsidRDefault="00706E3B" w:rsidP="00706E3B">
            <w:pPr>
              <w:spacing w:after="0" w:line="240" w:lineRule="auto"/>
              <w:rPr>
                <w:rFonts w:ascii="Calibri" w:eastAsia="Times New Roman" w:hAnsi="Calibri" w:cs="Times New Roman"/>
                <w:color w:val="000000"/>
              </w:rPr>
            </w:pPr>
          </w:p>
        </w:tc>
        <w:tc>
          <w:tcPr>
            <w:tcW w:w="1680" w:type="dxa"/>
            <w:tcBorders>
              <w:top w:val="nil"/>
              <w:left w:val="nil"/>
              <w:bottom w:val="nil"/>
              <w:right w:val="nil"/>
            </w:tcBorders>
            <w:shd w:val="clear" w:color="auto" w:fill="auto"/>
            <w:noWrap/>
            <w:vAlign w:val="bottom"/>
            <w:hideMark/>
          </w:tcPr>
          <w:p w:rsidR="00706E3B" w:rsidRPr="00706E3B" w:rsidRDefault="00706E3B" w:rsidP="00706E3B">
            <w:pPr>
              <w:spacing w:after="0" w:line="240" w:lineRule="auto"/>
              <w:rPr>
                <w:rFonts w:ascii="Calibri" w:eastAsia="Times New Roman" w:hAnsi="Calibri" w:cs="Times New Roman"/>
                <w:color w:val="000000"/>
              </w:rPr>
            </w:pPr>
          </w:p>
        </w:tc>
        <w:tc>
          <w:tcPr>
            <w:tcW w:w="1138" w:type="dxa"/>
            <w:tcBorders>
              <w:top w:val="nil"/>
              <w:left w:val="nil"/>
              <w:bottom w:val="nil"/>
              <w:right w:val="nil"/>
            </w:tcBorders>
            <w:shd w:val="clear" w:color="000000" w:fill="D9D9D9"/>
            <w:noWrap/>
            <w:vAlign w:val="bottom"/>
            <w:hideMark/>
          </w:tcPr>
          <w:p w:rsidR="00706E3B" w:rsidRPr="00706E3B" w:rsidRDefault="00706E3B" w:rsidP="00706E3B">
            <w:pPr>
              <w:spacing w:after="0" w:line="240" w:lineRule="auto"/>
              <w:rPr>
                <w:rFonts w:ascii="Calibri" w:eastAsia="Times New Roman" w:hAnsi="Calibri" w:cs="Times New Roman"/>
                <w:color w:val="000000"/>
              </w:rPr>
            </w:pPr>
            <w:r w:rsidRPr="00706E3B">
              <w:rPr>
                <w:rFonts w:ascii="Calibri" w:eastAsia="Times New Roman" w:hAnsi="Calibri" w:cs="Times New Roman"/>
                <w:color w:val="000000"/>
              </w:rPr>
              <w:t> </w:t>
            </w:r>
          </w:p>
        </w:tc>
        <w:tc>
          <w:tcPr>
            <w:tcW w:w="2624" w:type="dxa"/>
            <w:gridSpan w:val="2"/>
            <w:tcBorders>
              <w:top w:val="nil"/>
              <w:left w:val="nil"/>
              <w:bottom w:val="nil"/>
              <w:right w:val="nil"/>
            </w:tcBorders>
            <w:shd w:val="clear" w:color="auto" w:fill="auto"/>
            <w:noWrap/>
            <w:vAlign w:val="bottom"/>
            <w:hideMark/>
          </w:tcPr>
          <w:p w:rsidR="00706E3B" w:rsidRPr="00706E3B" w:rsidRDefault="00706E3B" w:rsidP="00706E3B">
            <w:pPr>
              <w:spacing w:after="0" w:line="240" w:lineRule="auto"/>
              <w:rPr>
                <w:rFonts w:ascii="Calibri" w:eastAsia="Times New Roman" w:hAnsi="Calibri" w:cs="Times New Roman"/>
                <w:color w:val="000000"/>
              </w:rPr>
            </w:pPr>
            <w:r w:rsidRPr="00706E3B">
              <w:rPr>
                <w:rFonts w:ascii="Calibri" w:eastAsia="Times New Roman" w:hAnsi="Calibri" w:cs="Times New Roman"/>
                <w:color w:val="000000"/>
              </w:rPr>
              <w:t>Class not offered</w:t>
            </w:r>
          </w:p>
        </w:tc>
        <w:tc>
          <w:tcPr>
            <w:tcW w:w="1486" w:type="dxa"/>
            <w:tcBorders>
              <w:top w:val="nil"/>
              <w:left w:val="nil"/>
              <w:bottom w:val="nil"/>
              <w:right w:val="nil"/>
            </w:tcBorders>
            <w:shd w:val="clear" w:color="auto" w:fill="auto"/>
            <w:noWrap/>
            <w:vAlign w:val="bottom"/>
            <w:hideMark/>
          </w:tcPr>
          <w:p w:rsidR="00706E3B" w:rsidRPr="00706E3B" w:rsidRDefault="00706E3B" w:rsidP="00706E3B">
            <w:pPr>
              <w:spacing w:after="0" w:line="240" w:lineRule="auto"/>
              <w:rPr>
                <w:rFonts w:ascii="Calibri" w:eastAsia="Times New Roman" w:hAnsi="Calibri" w:cs="Times New Roman"/>
                <w:color w:val="000000"/>
              </w:rPr>
            </w:pPr>
          </w:p>
        </w:tc>
        <w:tc>
          <w:tcPr>
            <w:tcW w:w="1138" w:type="dxa"/>
            <w:tcBorders>
              <w:top w:val="nil"/>
              <w:left w:val="nil"/>
              <w:bottom w:val="nil"/>
              <w:right w:val="nil"/>
            </w:tcBorders>
            <w:shd w:val="clear" w:color="auto" w:fill="auto"/>
            <w:noWrap/>
            <w:vAlign w:val="bottom"/>
            <w:hideMark/>
          </w:tcPr>
          <w:p w:rsidR="00706E3B" w:rsidRPr="00706E3B" w:rsidRDefault="00706E3B" w:rsidP="00706E3B">
            <w:pPr>
              <w:spacing w:after="0" w:line="240" w:lineRule="auto"/>
              <w:rPr>
                <w:rFonts w:ascii="Calibri" w:eastAsia="Times New Roman" w:hAnsi="Calibri" w:cs="Times New Roman"/>
                <w:color w:val="000000"/>
              </w:rPr>
            </w:pPr>
          </w:p>
        </w:tc>
        <w:tc>
          <w:tcPr>
            <w:tcW w:w="1486" w:type="dxa"/>
            <w:tcBorders>
              <w:top w:val="nil"/>
              <w:left w:val="nil"/>
              <w:bottom w:val="nil"/>
              <w:right w:val="nil"/>
            </w:tcBorders>
            <w:shd w:val="clear" w:color="auto" w:fill="auto"/>
            <w:noWrap/>
            <w:vAlign w:val="bottom"/>
            <w:hideMark/>
          </w:tcPr>
          <w:p w:rsidR="00706E3B" w:rsidRPr="00706E3B" w:rsidRDefault="00706E3B" w:rsidP="00706E3B">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706E3B" w:rsidRPr="00706E3B" w:rsidRDefault="00706E3B" w:rsidP="00706E3B">
            <w:pPr>
              <w:spacing w:after="0" w:line="240" w:lineRule="auto"/>
              <w:rPr>
                <w:rFonts w:ascii="Calibri" w:eastAsia="Times New Roman" w:hAnsi="Calibri" w:cs="Times New Roman"/>
                <w:color w:val="000000"/>
              </w:rPr>
            </w:pPr>
          </w:p>
        </w:tc>
      </w:tr>
    </w:tbl>
    <w:p w:rsidR="00706E3B" w:rsidRDefault="00706E3B" w:rsidP="005B59C1">
      <w:pPr>
        <w:spacing w:after="0" w:line="240" w:lineRule="auto"/>
        <w:rPr>
          <w:b/>
          <w:sz w:val="32"/>
          <w:szCs w:val="32"/>
        </w:rPr>
      </w:pPr>
    </w:p>
    <w:tbl>
      <w:tblPr>
        <w:tblW w:w="5200" w:type="dxa"/>
        <w:jc w:val="center"/>
        <w:tblInd w:w="93" w:type="dxa"/>
        <w:tblLook w:val="04A0" w:firstRow="1" w:lastRow="0" w:firstColumn="1" w:lastColumn="0" w:noHBand="0" w:noVBand="1"/>
      </w:tblPr>
      <w:tblGrid>
        <w:gridCol w:w="984"/>
        <w:gridCol w:w="960"/>
        <w:gridCol w:w="1186"/>
        <w:gridCol w:w="908"/>
        <w:gridCol w:w="1186"/>
      </w:tblGrid>
      <w:tr w:rsidR="00335B20" w:rsidRPr="00335B20" w:rsidTr="00823C24">
        <w:trPr>
          <w:trHeight w:val="300"/>
          <w:jc w:val="center"/>
        </w:trPr>
        <w:tc>
          <w:tcPr>
            <w:tcW w:w="960" w:type="dxa"/>
            <w:tcBorders>
              <w:top w:val="nil"/>
              <w:left w:val="nil"/>
              <w:bottom w:val="nil"/>
              <w:right w:val="nil"/>
            </w:tcBorders>
            <w:shd w:val="clear" w:color="auto" w:fill="auto"/>
            <w:noWrap/>
            <w:vAlign w:val="bottom"/>
            <w:hideMark/>
          </w:tcPr>
          <w:p w:rsidR="00335B20" w:rsidRPr="00335B20" w:rsidRDefault="00335B20" w:rsidP="00335B20">
            <w:pPr>
              <w:spacing w:after="0" w:line="240" w:lineRule="auto"/>
              <w:rPr>
                <w:rFonts w:ascii="Calibri" w:eastAsia="Times New Roman" w:hAnsi="Calibri" w:cs="Times New Roman"/>
                <w:color w:val="000000"/>
              </w:rPr>
            </w:pPr>
          </w:p>
        </w:tc>
        <w:tc>
          <w:tcPr>
            <w:tcW w:w="960" w:type="dxa"/>
            <w:tcBorders>
              <w:top w:val="nil"/>
              <w:left w:val="nil"/>
              <w:bottom w:val="nil"/>
              <w:right w:val="single" w:sz="12" w:space="0" w:color="auto"/>
            </w:tcBorders>
            <w:shd w:val="clear" w:color="auto" w:fill="auto"/>
            <w:noWrap/>
            <w:vAlign w:val="bottom"/>
            <w:hideMark/>
          </w:tcPr>
          <w:p w:rsidR="00335B20" w:rsidRPr="00335B20" w:rsidRDefault="00335B20" w:rsidP="00335B20">
            <w:pPr>
              <w:spacing w:after="0" w:line="240" w:lineRule="auto"/>
              <w:rPr>
                <w:rFonts w:ascii="Calibri" w:eastAsia="Times New Roman" w:hAnsi="Calibri" w:cs="Times New Roman"/>
                <w:color w:val="000000"/>
              </w:rPr>
            </w:pPr>
            <w:r w:rsidRPr="00335B20">
              <w:rPr>
                <w:rFonts w:ascii="Calibri" w:eastAsia="Times New Roman" w:hAnsi="Calibri" w:cs="Times New Roman"/>
                <w:color w:val="000000"/>
              </w:rPr>
              <w:t> </w:t>
            </w:r>
          </w:p>
        </w:tc>
        <w:tc>
          <w:tcPr>
            <w:tcW w:w="3280" w:type="dxa"/>
            <w:gridSpan w:val="3"/>
            <w:tcBorders>
              <w:top w:val="nil"/>
              <w:left w:val="nil"/>
              <w:bottom w:val="single" w:sz="4" w:space="0" w:color="auto"/>
              <w:right w:val="nil"/>
            </w:tcBorders>
            <w:shd w:val="clear" w:color="auto" w:fill="auto"/>
            <w:noWrap/>
            <w:vAlign w:val="bottom"/>
            <w:hideMark/>
          </w:tcPr>
          <w:p w:rsidR="00335B20" w:rsidRPr="00335B20" w:rsidRDefault="00335B20" w:rsidP="00335B20">
            <w:pPr>
              <w:spacing w:after="0" w:line="240" w:lineRule="auto"/>
              <w:jc w:val="center"/>
              <w:rPr>
                <w:rFonts w:ascii="Calibri" w:eastAsia="Times New Roman" w:hAnsi="Calibri" w:cs="Times New Roman"/>
                <w:color w:val="000000"/>
              </w:rPr>
            </w:pPr>
            <w:r w:rsidRPr="00335B20">
              <w:rPr>
                <w:rFonts w:ascii="Calibri" w:eastAsia="Times New Roman" w:hAnsi="Calibri" w:cs="Times New Roman"/>
                <w:color w:val="000000"/>
              </w:rPr>
              <w:t>Which PLO was assessed?</w:t>
            </w:r>
          </w:p>
        </w:tc>
      </w:tr>
      <w:tr w:rsidR="00335B20" w:rsidRPr="00335B20" w:rsidTr="00823C24">
        <w:trPr>
          <w:trHeight w:val="31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5B20" w:rsidRPr="00335B20" w:rsidRDefault="00335B20" w:rsidP="00335B20">
            <w:pPr>
              <w:spacing w:after="0" w:line="240" w:lineRule="auto"/>
              <w:jc w:val="center"/>
              <w:rPr>
                <w:rFonts w:ascii="Calibri" w:eastAsia="Times New Roman" w:hAnsi="Calibri" w:cs="Times New Roman"/>
                <w:color w:val="000000"/>
              </w:rPr>
            </w:pPr>
            <w:r w:rsidRPr="00335B20">
              <w:rPr>
                <w:rFonts w:ascii="Calibri" w:eastAsia="Times New Roman" w:hAnsi="Calibri" w:cs="Times New Roman"/>
                <w:color w:val="000000"/>
              </w:rPr>
              <w:t>Program</w:t>
            </w:r>
          </w:p>
        </w:tc>
        <w:tc>
          <w:tcPr>
            <w:tcW w:w="960" w:type="dxa"/>
            <w:tcBorders>
              <w:top w:val="single" w:sz="4" w:space="0" w:color="auto"/>
              <w:left w:val="nil"/>
              <w:bottom w:val="single" w:sz="4" w:space="0" w:color="auto"/>
              <w:right w:val="single" w:sz="12" w:space="0" w:color="auto"/>
            </w:tcBorders>
            <w:shd w:val="clear" w:color="auto" w:fill="auto"/>
            <w:noWrap/>
            <w:vAlign w:val="bottom"/>
            <w:hideMark/>
          </w:tcPr>
          <w:p w:rsidR="00335B20" w:rsidRPr="00335B20" w:rsidRDefault="00335B20" w:rsidP="00335B20">
            <w:pPr>
              <w:spacing w:after="0" w:line="240" w:lineRule="auto"/>
              <w:jc w:val="center"/>
              <w:rPr>
                <w:rFonts w:ascii="Calibri" w:eastAsia="Times New Roman" w:hAnsi="Calibri" w:cs="Times New Roman"/>
                <w:color w:val="000000"/>
              </w:rPr>
            </w:pPr>
            <w:r w:rsidRPr="00335B20">
              <w:rPr>
                <w:rFonts w:ascii="Calibri" w:eastAsia="Times New Roman" w:hAnsi="Calibri" w:cs="Times New Roman"/>
                <w:color w:val="000000"/>
              </w:rPr>
              <w:t># PLOs</w:t>
            </w:r>
          </w:p>
        </w:tc>
        <w:tc>
          <w:tcPr>
            <w:tcW w:w="1186" w:type="dxa"/>
            <w:tcBorders>
              <w:top w:val="nil"/>
              <w:left w:val="nil"/>
              <w:bottom w:val="single" w:sz="4" w:space="0" w:color="auto"/>
              <w:right w:val="single" w:sz="4" w:space="0" w:color="auto"/>
            </w:tcBorders>
            <w:shd w:val="clear" w:color="auto" w:fill="auto"/>
            <w:noWrap/>
            <w:vAlign w:val="bottom"/>
            <w:hideMark/>
          </w:tcPr>
          <w:p w:rsidR="00335B20" w:rsidRPr="00335B20" w:rsidRDefault="00335B20" w:rsidP="00335B20">
            <w:pPr>
              <w:spacing w:after="0" w:line="240" w:lineRule="auto"/>
              <w:jc w:val="center"/>
              <w:rPr>
                <w:rFonts w:ascii="Calibri" w:eastAsia="Times New Roman" w:hAnsi="Calibri" w:cs="Times New Roman"/>
                <w:color w:val="000000"/>
              </w:rPr>
            </w:pPr>
            <w:r w:rsidRPr="00335B20">
              <w:rPr>
                <w:rFonts w:ascii="Calibri" w:eastAsia="Times New Roman" w:hAnsi="Calibri" w:cs="Times New Roman"/>
                <w:color w:val="000000"/>
              </w:rPr>
              <w:t>Spring 2012</w:t>
            </w:r>
          </w:p>
        </w:tc>
        <w:tc>
          <w:tcPr>
            <w:tcW w:w="908" w:type="dxa"/>
            <w:tcBorders>
              <w:top w:val="nil"/>
              <w:left w:val="nil"/>
              <w:bottom w:val="single" w:sz="4" w:space="0" w:color="auto"/>
              <w:right w:val="single" w:sz="4" w:space="0" w:color="auto"/>
            </w:tcBorders>
            <w:shd w:val="clear" w:color="auto" w:fill="auto"/>
            <w:noWrap/>
            <w:vAlign w:val="bottom"/>
            <w:hideMark/>
          </w:tcPr>
          <w:p w:rsidR="00335B20" w:rsidRPr="00335B20" w:rsidRDefault="00335B20" w:rsidP="00335B20">
            <w:pPr>
              <w:spacing w:after="0" w:line="240" w:lineRule="auto"/>
              <w:jc w:val="center"/>
              <w:rPr>
                <w:rFonts w:ascii="Calibri" w:eastAsia="Times New Roman" w:hAnsi="Calibri" w:cs="Times New Roman"/>
                <w:color w:val="000000"/>
              </w:rPr>
            </w:pPr>
            <w:r w:rsidRPr="00335B20">
              <w:rPr>
                <w:rFonts w:ascii="Calibri" w:eastAsia="Times New Roman" w:hAnsi="Calibri" w:cs="Times New Roman"/>
                <w:color w:val="000000"/>
              </w:rPr>
              <w:t>Fall 2012</w:t>
            </w:r>
          </w:p>
        </w:tc>
        <w:tc>
          <w:tcPr>
            <w:tcW w:w="1186" w:type="dxa"/>
            <w:tcBorders>
              <w:top w:val="nil"/>
              <w:left w:val="nil"/>
              <w:bottom w:val="single" w:sz="4" w:space="0" w:color="auto"/>
              <w:right w:val="single" w:sz="4" w:space="0" w:color="auto"/>
            </w:tcBorders>
            <w:shd w:val="clear" w:color="auto" w:fill="auto"/>
            <w:noWrap/>
            <w:vAlign w:val="bottom"/>
            <w:hideMark/>
          </w:tcPr>
          <w:p w:rsidR="00335B20" w:rsidRPr="00335B20" w:rsidRDefault="00335B20" w:rsidP="00335B20">
            <w:pPr>
              <w:spacing w:after="0" w:line="240" w:lineRule="auto"/>
              <w:jc w:val="center"/>
              <w:rPr>
                <w:rFonts w:ascii="Calibri" w:eastAsia="Times New Roman" w:hAnsi="Calibri" w:cs="Times New Roman"/>
                <w:color w:val="000000"/>
              </w:rPr>
            </w:pPr>
            <w:r w:rsidRPr="00335B20">
              <w:rPr>
                <w:rFonts w:ascii="Calibri" w:eastAsia="Times New Roman" w:hAnsi="Calibri" w:cs="Times New Roman"/>
                <w:color w:val="000000"/>
              </w:rPr>
              <w:t>Spring 2013</w:t>
            </w:r>
          </w:p>
        </w:tc>
      </w:tr>
      <w:tr w:rsidR="00335B20" w:rsidRPr="00335B20" w:rsidTr="00823C24">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35B20" w:rsidRPr="00335B20" w:rsidRDefault="00335B20" w:rsidP="00335B20">
            <w:pPr>
              <w:spacing w:after="0" w:line="240" w:lineRule="auto"/>
              <w:jc w:val="center"/>
              <w:rPr>
                <w:rFonts w:ascii="Calibri" w:eastAsia="Times New Roman" w:hAnsi="Calibri" w:cs="Times New Roman"/>
                <w:color w:val="000000"/>
              </w:rPr>
            </w:pPr>
            <w:r w:rsidRPr="00335B20">
              <w:rPr>
                <w:rFonts w:ascii="Calibri" w:eastAsia="Times New Roman" w:hAnsi="Calibri" w:cs="Times New Roman"/>
                <w:color w:val="000000"/>
              </w:rPr>
              <w:t xml:space="preserve">Life </w:t>
            </w:r>
            <w:proofErr w:type="spellStart"/>
            <w:r w:rsidRPr="00335B20">
              <w:rPr>
                <w:rFonts w:ascii="Calibri" w:eastAsia="Times New Roman" w:hAnsi="Calibri" w:cs="Times New Roman"/>
                <w:color w:val="000000"/>
              </w:rPr>
              <w:t>Sci</w:t>
            </w:r>
            <w:proofErr w:type="spellEnd"/>
          </w:p>
        </w:tc>
        <w:tc>
          <w:tcPr>
            <w:tcW w:w="960" w:type="dxa"/>
            <w:tcBorders>
              <w:top w:val="nil"/>
              <w:left w:val="nil"/>
              <w:bottom w:val="single" w:sz="4" w:space="0" w:color="auto"/>
              <w:right w:val="single" w:sz="12" w:space="0" w:color="auto"/>
            </w:tcBorders>
            <w:shd w:val="clear" w:color="auto" w:fill="auto"/>
            <w:noWrap/>
            <w:vAlign w:val="bottom"/>
            <w:hideMark/>
          </w:tcPr>
          <w:p w:rsidR="00335B20" w:rsidRPr="00335B20" w:rsidRDefault="00335B20" w:rsidP="00335B20">
            <w:pPr>
              <w:spacing w:after="0" w:line="240" w:lineRule="auto"/>
              <w:jc w:val="center"/>
              <w:rPr>
                <w:rFonts w:ascii="Calibri" w:eastAsia="Times New Roman" w:hAnsi="Calibri" w:cs="Times New Roman"/>
                <w:color w:val="000000"/>
              </w:rPr>
            </w:pPr>
            <w:r w:rsidRPr="00335B20">
              <w:rPr>
                <w:rFonts w:ascii="Calibri" w:eastAsia="Times New Roman" w:hAnsi="Calibri" w:cs="Times New Roman"/>
                <w:color w:val="000000"/>
              </w:rPr>
              <w:t>4</w:t>
            </w:r>
          </w:p>
        </w:tc>
        <w:tc>
          <w:tcPr>
            <w:tcW w:w="1186" w:type="dxa"/>
            <w:tcBorders>
              <w:top w:val="nil"/>
              <w:left w:val="nil"/>
              <w:bottom w:val="single" w:sz="4" w:space="0" w:color="auto"/>
              <w:right w:val="single" w:sz="4" w:space="0" w:color="auto"/>
            </w:tcBorders>
            <w:shd w:val="clear" w:color="auto" w:fill="auto"/>
            <w:noWrap/>
            <w:vAlign w:val="bottom"/>
            <w:hideMark/>
          </w:tcPr>
          <w:p w:rsidR="00335B20" w:rsidRPr="00335B20" w:rsidRDefault="00335B20" w:rsidP="00335B20">
            <w:pPr>
              <w:spacing w:after="0" w:line="240" w:lineRule="auto"/>
              <w:jc w:val="center"/>
              <w:rPr>
                <w:rFonts w:ascii="Calibri" w:eastAsia="Times New Roman" w:hAnsi="Calibri" w:cs="Times New Roman"/>
                <w:color w:val="000000"/>
              </w:rPr>
            </w:pPr>
            <w:r w:rsidRPr="00335B20">
              <w:rPr>
                <w:rFonts w:ascii="Calibri" w:eastAsia="Times New Roman" w:hAnsi="Calibri" w:cs="Times New Roman"/>
                <w:color w:val="000000"/>
              </w:rPr>
              <w:t>4</w:t>
            </w:r>
          </w:p>
        </w:tc>
        <w:tc>
          <w:tcPr>
            <w:tcW w:w="908" w:type="dxa"/>
            <w:tcBorders>
              <w:top w:val="nil"/>
              <w:left w:val="nil"/>
              <w:bottom w:val="single" w:sz="4" w:space="0" w:color="auto"/>
              <w:right w:val="single" w:sz="4" w:space="0" w:color="auto"/>
            </w:tcBorders>
            <w:shd w:val="clear" w:color="auto" w:fill="auto"/>
            <w:noWrap/>
            <w:vAlign w:val="bottom"/>
            <w:hideMark/>
          </w:tcPr>
          <w:p w:rsidR="00335B20" w:rsidRPr="00335B20" w:rsidRDefault="00335B20" w:rsidP="00335B20">
            <w:pPr>
              <w:spacing w:after="0" w:line="240" w:lineRule="auto"/>
              <w:jc w:val="center"/>
              <w:rPr>
                <w:rFonts w:ascii="Calibri" w:eastAsia="Times New Roman" w:hAnsi="Calibri" w:cs="Times New Roman"/>
                <w:color w:val="000000"/>
              </w:rPr>
            </w:pPr>
            <w:r w:rsidRPr="00335B20">
              <w:rPr>
                <w:rFonts w:ascii="Calibri" w:eastAsia="Times New Roman" w:hAnsi="Calibri" w:cs="Times New Roman"/>
                <w:color w:val="000000"/>
              </w:rPr>
              <w:t> </w:t>
            </w:r>
          </w:p>
        </w:tc>
        <w:tc>
          <w:tcPr>
            <w:tcW w:w="1186" w:type="dxa"/>
            <w:tcBorders>
              <w:top w:val="nil"/>
              <w:left w:val="nil"/>
              <w:bottom w:val="single" w:sz="4" w:space="0" w:color="auto"/>
              <w:right w:val="single" w:sz="4" w:space="0" w:color="auto"/>
            </w:tcBorders>
            <w:shd w:val="clear" w:color="auto" w:fill="auto"/>
            <w:noWrap/>
            <w:vAlign w:val="bottom"/>
            <w:hideMark/>
          </w:tcPr>
          <w:p w:rsidR="00335B20" w:rsidRPr="00335B20" w:rsidRDefault="00335B20" w:rsidP="00335B20">
            <w:pPr>
              <w:spacing w:after="0" w:line="240" w:lineRule="auto"/>
              <w:jc w:val="center"/>
              <w:rPr>
                <w:rFonts w:ascii="Calibri" w:eastAsia="Times New Roman" w:hAnsi="Calibri" w:cs="Times New Roman"/>
                <w:color w:val="000000"/>
              </w:rPr>
            </w:pPr>
            <w:r w:rsidRPr="00335B20">
              <w:rPr>
                <w:rFonts w:ascii="Calibri" w:eastAsia="Times New Roman" w:hAnsi="Calibri" w:cs="Times New Roman"/>
                <w:color w:val="000000"/>
              </w:rPr>
              <w:t>1,2,3</w:t>
            </w:r>
          </w:p>
        </w:tc>
      </w:tr>
      <w:tr w:rsidR="00335B20" w:rsidRPr="00335B20" w:rsidTr="00823C24">
        <w:trPr>
          <w:trHeight w:val="300"/>
          <w:jc w:val="center"/>
        </w:trPr>
        <w:tc>
          <w:tcPr>
            <w:tcW w:w="960" w:type="dxa"/>
            <w:tcBorders>
              <w:top w:val="nil"/>
              <w:left w:val="nil"/>
              <w:bottom w:val="nil"/>
              <w:right w:val="nil"/>
            </w:tcBorders>
            <w:shd w:val="clear" w:color="auto" w:fill="auto"/>
            <w:noWrap/>
            <w:vAlign w:val="bottom"/>
            <w:hideMark/>
          </w:tcPr>
          <w:p w:rsidR="00335B20" w:rsidRPr="00335B20" w:rsidRDefault="00335B20" w:rsidP="00335B20">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335B20" w:rsidRPr="00335B20" w:rsidRDefault="00335B20" w:rsidP="00335B20">
            <w:pPr>
              <w:spacing w:after="0" w:line="240" w:lineRule="auto"/>
              <w:rPr>
                <w:rFonts w:ascii="Calibri" w:eastAsia="Times New Roman" w:hAnsi="Calibri" w:cs="Times New Roman"/>
                <w:color w:val="000000"/>
              </w:rPr>
            </w:pPr>
          </w:p>
        </w:tc>
        <w:tc>
          <w:tcPr>
            <w:tcW w:w="1186" w:type="dxa"/>
            <w:tcBorders>
              <w:top w:val="nil"/>
              <w:left w:val="nil"/>
              <w:bottom w:val="nil"/>
              <w:right w:val="nil"/>
            </w:tcBorders>
            <w:shd w:val="clear" w:color="auto" w:fill="auto"/>
            <w:noWrap/>
            <w:vAlign w:val="bottom"/>
            <w:hideMark/>
          </w:tcPr>
          <w:p w:rsidR="00335B20" w:rsidRPr="00335B20" w:rsidRDefault="00335B20" w:rsidP="00335B20">
            <w:pPr>
              <w:spacing w:after="0" w:line="240" w:lineRule="auto"/>
              <w:rPr>
                <w:rFonts w:ascii="Calibri" w:eastAsia="Times New Roman" w:hAnsi="Calibri" w:cs="Times New Roman"/>
                <w:color w:val="000000"/>
              </w:rPr>
            </w:pPr>
          </w:p>
        </w:tc>
        <w:tc>
          <w:tcPr>
            <w:tcW w:w="908" w:type="dxa"/>
            <w:tcBorders>
              <w:top w:val="nil"/>
              <w:left w:val="nil"/>
              <w:bottom w:val="nil"/>
              <w:right w:val="nil"/>
            </w:tcBorders>
            <w:shd w:val="clear" w:color="auto" w:fill="auto"/>
            <w:noWrap/>
            <w:vAlign w:val="bottom"/>
            <w:hideMark/>
          </w:tcPr>
          <w:p w:rsidR="00335B20" w:rsidRPr="00335B20" w:rsidRDefault="00335B20" w:rsidP="00335B20">
            <w:pPr>
              <w:spacing w:after="0" w:line="240" w:lineRule="auto"/>
              <w:rPr>
                <w:rFonts w:ascii="Calibri" w:eastAsia="Times New Roman" w:hAnsi="Calibri" w:cs="Times New Roman"/>
                <w:color w:val="000000"/>
              </w:rPr>
            </w:pPr>
          </w:p>
        </w:tc>
        <w:tc>
          <w:tcPr>
            <w:tcW w:w="1186" w:type="dxa"/>
            <w:tcBorders>
              <w:top w:val="nil"/>
              <w:left w:val="nil"/>
              <w:bottom w:val="nil"/>
              <w:right w:val="nil"/>
            </w:tcBorders>
            <w:shd w:val="clear" w:color="auto" w:fill="auto"/>
            <w:noWrap/>
            <w:vAlign w:val="bottom"/>
            <w:hideMark/>
          </w:tcPr>
          <w:p w:rsidR="00335B20" w:rsidRPr="00335B20" w:rsidRDefault="00335B20" w:rsidP="00335B20">
            <w:pPr>
              <w:spacing w:after="0" w:line="240" w:lineRule="auto"/>
              <w:rPr>
                <w:rFonts w:ascii="Calibri" w:eastAsia="Times New Roman" w:hAnsi="Calibri" w:cs="Times New Roman"/>
                <w:color w:val="000000"/>
              </w:rPr>
            </w:pPr>
          </w:p>
        </w:tc>
      </w:tr>
    </w:tbl>
    <w:p w:rsidR="00335B20" w:rsidRDefault="00335B20" w:rsidP="005B59C1">
      <w:pPr>
        <w:spacing w:after="0" w:line="240" w:lineRule="auto"/>
        <w:rPr>
          <w:b/>
          <w:sz w:val="32"/>
          <w:szCs w:val="32"/>
        </w:rPr>
      </w:pPr>
    </w:p>
    <w:sectPr w:rsidR="00335B20" w:rsidSect="00AD4987">
      <w:footerReference w:type="default" r:id="rId16"/>
      <w:pgSz w:w="15840" w:h="12240" w:orient="landscape"/>
      <w:pgMar w:top="1296"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A9E" w:rsidRDefault="00FC6A9E" w:rsidP="00C269D2">
      <w:pPr>
        <w:spacing w:after="0" w:line="240" w:lineRule="auto"/>
      </w:pPr>
      <w:r>
        <w:separator/>
      </w:r>
    </w:p>
  </w:endnote>
  <w:endnote w:type="continuationSeparator" w:id="0">
    <w:p w:rsidR="00FC6A9E" w:rsidRDefault="00FC6A9E" w:rsidP="00C26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lump MT">
    <w:altName w:val="Tw Cen MT Condensed Extra Bold"/>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A9E" w:rsidRDefault="00FC6A9E">
    <w:pPr>
      <w:pStyle w:val="Footer"/>
      <w:rPr>
        <w:color w:val="000000" w:themeColor="text1"/>
        <w:sz w:val="24"/>
        <w:szCs w:val="24"/>
      </w:rPr>
    </w:pPr>
    <w:r>
      <w:rPr>
        <w:color w:val="000000" w:themeColor="text1"/>
        <w:sz w:val="24"/>
        <w:szCs w:val="24"/>
      </w:rPr>
      <w:t>Academic Program Review</w:t>
    </w:r>
  </w:p>
  <w:p w:rsidR="00FC6A9E" w:rsidRPr="002D5944" w:rsidRDefault="00FC6A9E">
    <w:pPr>
      <w:pStyle w:val="Footer"/>
      <w:rPr>
        <w:color w:val="000000" w:themeColor="text1"/>
        <w:sz w:val="18"/>
        <w:szCs w:val="24"/>
      </w:rPr>
    </w:pPr>
    <w:r>
      <w:rPr>
        <w:color w:val="000000" w:themeColor="text1"/>
        <w:sz w:val="18"/>
        <w:szCs w:val="24"/>
      </w:rPr>
      <w:t>01/09/14</w:t>
    </w:r>
  </w:p>
  <w:p w:rsidR="00FC6A9E" w:rsidRDefault="00FC6A9E">
    <w:pPr>
      <w:pStyle w:val="Footer"/>
    </w:pPr>
    <w:r>
      <w:rPr>
        <w:noProof/>
      </w:rPr>
      <mc:AlternateContent>
        <mc:Choice Requires="wps">
          <w:drawing>
            <wp:anchor distT="0" distB="0" distL="114300" distR="114300" simplePos="0" relativeHeight="251659264" behindDoc="0" locked="0" layoutInCell="1" allowOverlap="1" wp14:anchorId="115D4CC8" wp14:editId="43575206">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FC6A9E" w:rsidRDefault="00FC6A9E">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823C24">
                            <w:rPr>
                              <w:rFonts w:asciiTheme="majorHAnsi" w:hAnsiTheme="majorHAnsi"/>
                              <w:noProof/>
                              <w:color w:val="000000" w:themeColor="text1"/>
                              <w:sz w:val="40"/>
                              <w:szCs w:val="40"/>
                            </w:rPr>
                            <w:t>14</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27"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" filled="f" stroked="f" strokeweight=".5pt">
              <v:textbox style="mso-fit-shape-to-text:t">
                <w:txbxContent>
                  <w:p w:rsidR="00FC6A9E" w:rsidRDefault="00FC6A9E">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823C24">
                      <w:rPr>
                        <w:rFonts w:asciiTheme="majorHAnsi" w:hAnsiTheme="majorHAnsi"/>
                        <w:noProof/>
                        <w:color w:val="000000" w:themeColor="text1"/>
                        <w:sz w:val="40"/>
                        <w:szCs w:val="40"/>
                      </w:rPr>
                      <w:t>14</w:t>
                    </w:r>
                    <w:r>
                      <w:rPr>
                        <w:rFonts w:asciiTheme="majorHAnsi" w:hAnsiTheme="majorHAnsi"/>
                        <w:color w:val="000000" w:themeColor="text1"/>
                        <w:sz w:val="40"/>
                        <w:szCs w:val="40"/>
                      </w:rPr>
                      <w:fldChar w:fldCharType="end"/>
                    </w:r>
                  </w:p>
                </w:txbxContent>
              </v:textbox>
              <w10:wrap anchorx="margin" anchory="margin"/>
            </v:shape>
          </w:pict>
        </mc:Fallback>
      </mc:AlternateContent>
    </w:r>
    <w:r>
      <w:rPr>
        <w:noProof/>
        <w:color w:val="4F81BD" w:themeColor="accent1"/>
      </w:rPr>
      <mc:AlternateContent>
        <mc:Choice Requires="wps">
          <w:drawing>
            <wp:anchor distT="91440" distB="91440" distL="114300" distR="114300" simplePos="0" relativeHeight="251660288" behindDoc="1" locked="0" layoutInCell="1" allowOverlap="1" wp14:anchorId="07F280F5" wp14:editId="7D49E322">
              <wp:simplePos x="0" y="0"/>
              <wp:positionH relativeFrom="margin">
                <wp:align>center</wp:align>
              </wp:positionH>
              <wp:positionV relativeFrom="bottomMargin">
                <wp:align>top</wp:align>
              </wp:positionV>
              <wp:extent cx="5943600" cy="36195"/>
              <wp:effectExtent l="0" t="0" r="0" b="0"/>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Rectangle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Wf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A9E" w:rsidRDefault="00FC6A9E" w:rsidP="00C269D2">
      <w:pPr>
        <w:spacing w:after="0" w:line="240" w:lineRule="auto"/>
      </w:pPr>
      <w:r>
        <w:separator/>
      </w:r>
    </w:p>
  </w:footnote>
  <w:footnote w:type="continuationSeparator" w:id="0">
    <w:p w:rsidR="00FC6A9E" w:rsidRDefault="00FC6A9E" w:rsidP="00C269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4213C"/>
    <w:multiLevelType w:val="hybridMultilevel"/>
    <w:tmpl w:val="ECC00BE2"/>
    <w:lvl w:ilvl="0" w:tplc="194269A2">
      <w:start w:val="1"/>
      <w:numFmt w:val="decimal"/>
      <w:lvlText w:val="%1."/>
      <w:lvlJc w:val="left"/>
      <w:pPr>
        <w:ind w:left="1080" w:hanging="360"/>
      </w:pPr>
      <w:rPr>
        <w:rFonts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E35317"/>
    <w:multiLevelType w:val="hybridMultilevel"/>
    <w:tmpl w:val="C2BE703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BA61B74"/>
    <w:multiLevelType w:val="hybridMultilevel"/>
    <w:tmpl w:val="33F22A3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A20836"/>
    <w:multiLevelType w:val="hybridMultilevel"/>
    <w:tmpl w:val="D1BEF244"/>
    <w:lvl w:ilvl="0" w:tplc="7C7403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D362AF7"/>
    <w:multiLevelType w:val="hybridMultilevel"/>
    <w:tmpl w:val="E1CAC58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4C243E5"/>
    <w:multiLevelType w:val="hybridMultilevel"/>
    <w:tmpl w:val="FAFADF7A"/>
    <w:lvl w:ilvl="0" w:tplc="AE8251D2">
      <w:start w:val="4"/>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4801C0"/>
    <w:multiLevelType w:val="hybridMultilevel"/>
    <w:tmpl w:val="B29464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77150D"/>
    <w:multiLevelType w:val="hybridMultilevel"/>
    <w:tmpl w:val="FE466054"/>
    <w:lvl w:ilvl="0" w:tplc="EAC292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E433ECF"/>
    <w:multiLevelType w:val="hybridMultilevel"/>
    <w:tmpl w:val="F894F5D0"/>
    <w:lvl w:ilvl="0" w:tplc="99A4B660">
      <w:start w:val="2013"/>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5AFA6CE7"/>
    <w:multiLevelType w:val="hybridMultilevel"/>
    <w:tmpl w:val="024C8852"/>
    <w:lvl w:ilvl="0" w:tplc="D6CA835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1217680"/>
    <w:multiLevelType w:val="multilevel"/>
    <w:tmpl w:val="B338E6DE"/>
    <w:lvl w:ilvl="0">
      <w:start w:val="1"/>
      <w:numFmt w:val="decimal"/>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nsid w:val="62F52B28"/>
    <w:multiLevelType w:val="hybridMultilevel"/>
    <w:tmpl w:val="C4300588"/>
    <w:lvl w:ilvl="0" w:tplc="A1AE06C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66785FC0"/>
    <w:multiLevelType w:val="hybridMultilevel"/>
    <w:tmpl w:val="0296A4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
  </w:num>
  <w:num w:numId="4">
    <w:abstractNumId w:val="4"/>
  </w:num>
  <w:num w:numId="5">
    <w:abstractNumId w:val="12"/>
  </w:num>
  <w:num w:numId="6">
    <w:abstractNumId w:val="9"/>
  </w:num>
  <w:num w:numId="7">
    <w:abstractNumId w:val="3"/>
  </w:num>
  <w:num w:numId="8">
    <w:abstractNumId w:val="11"/>
  </w:num>
  <w:num w:numId="9">
    <w:abstractNumId w:val="7"/>
  </w:num>
  <w:num w:numId="10">
    <w:abstractNumId w:val="0"/>
  </w:num>
  <w:num w:numId="11">
    <w:abstractNumId w:val="5"/>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56B"/>
    <w:rsid w:val="00011C9E"/>
    <w:rsid w:val="000201D9"/>
    <w:rsid w:val="00027923"/>
    <w:rsid w:val="00033067"/>
    <w:rsid w:val="000403F6"/>
    <w:rsid w:val="00043E27"/>
    <w:rsid w:val="00046042"/>
    <w:rsid w:val="0005417A"/>
    <w:rsid w:val="00081A8E"/>
    <w:rsid w:val="00085642"/>
    <w:rsid w:val="000A2181"/>
    <w:rsid w:val="000A56FF"/>
    <w:rsid w:val="000C3BC9"/>
    <w:rsid w:val="000D01C8"/>
    <w:rsid w:val="00110022"/>
    <w:rsid w:val="0012251E"/>
    <w:rsid w:val="0013472B"/>
    <w:rsid w:val="00161A08"/>
    <w:rsid w:val="001824BF"/>
    <w:rsid w:val="001B0E63"/>
    <w:rsid w:val="001B3E09"/>
    <w:rsid w:val="001C0FA5"/>
    <w:rsid w:val="001C31AE"/>
    <w:rsid w:val="001C394F"/>
    <w:rsid w:val="001C4679"/>
    <w:rsid w:val="001E25D4"/>
    <w:rsid w:val="00211B80"/>
    <w:rsid w:val="002227FE"/>
    <w:rsid w:val="00223F78"/>
    <w:rsid w:val="0023193A"/>
    <w:rsid w:val="002423D1"/>
    <w:rsid w:val="002521F9"/>
    <w:rsid w:val="00257C76"/>
    <w:rsid w:val="00266594"/>
    <w:rsid w:val="00271A0B"/>
    <w:rsid w:val="0028431E"/>
    <w:rsid w:val="002D5944"/>
    <w:rsid w:val="002E2EEC"/>
    <w:rsid w:val="002F5CCA"/>
    <w:rsid w:val="003204B1"/>
    <w:rsid w:val="00335B20"/>
    <w:rsid w:val="00354769"/>
    <w:rsid w:val="003648E7"/>
    <w:rsid w:val="00391312"/>
    <w:rsid w:val="0039232D"/>
    <w:rsid w:val="003A0610"/>
    <w:rsid w:val="003B17D4"/>
    <w:rsid w:val="003C56D5"/>
    <w:rsid w:val="003F7DA7"/>
    <w:rsid w:val="004111B8"/>
    <w:rsid w:val="004465F7"/>
    <w:rsid w:val="004519FF"/>
    <w:rsid w:val="00455861"/>
    <w:rsid w:val="004578EE"/>
    <w:rsid w:val="004A2B92"/>
    <w:rsid w:val="004B7383"/>
    <w:rsid w:val="004C4E7F"/>
    <w:rsid w:val="004D4D45"/>
    <w:rsid w:val="004E0BE1"/>
    <w:rsid w:val="004F1EA0"/>
    <w:rsid w:val="00521558"/>
    <w:rsid w:val="00541352"/>
    <w:rsid w:val="005434C1"/>
    <w:rsid w:val="00555678"/>
    <w:rsid w:val="00556AD5"/>
    <w:rsid w:val="005707F9"/>
    <w:rsid w:val="0057128D"/>
    <w:rsid w:val="00594CC6"/>
    <w:rsid w:val="00597F48"/>
    <w:rsid w:val="005A6C4B"/>
    <w:rsid w:val="005B59C1"/>
    <w:rsid w:val="005B72F8"/>
    <w:rsid w:val="005C3A5A"/>
    <w:rsid w:val="005E6467"/>
    <w:rsid w:val="005F09EA"/>
    <w:rsid w:val="00603C62"/>
    <w:rsid w:val="00621634"/>
    <w:rsid w:val="00641F0C"/>
    <w:rsid w:val="006454E3"/>
    <w:rsid w:val="00663719"/>
    <w:rsid w:val="00670782"/>
    <w:rsid w:val="006854CC"/>
    <w:rsid w:val="00691A49"/>
    <w:rsid w:val="0069501A"/>
    <w:rsid w:val="006B712B"/>
    <w:rsid w:val="006C664D"/>
    <w:rsid w:val="006C7590"/>
    <w:rsid w:val="006D1FC2"/>
    <w:rsid w:val="006D2FCF"/>
    <w:rsid w:val="006D4F29"/>
    <w:rsid w:val="00700A8A"/>
    <w:rsid w:val="00706E3B"/>
    <w:rsid w:val="0071593B"/>
    <w:rsid w:val="007250CF"/>
    <w:rsid w:val="00725D31"/>
    <w:rsid w:val="007440FF"/>
    <w:rsid w:val="0079256B"/>
    <w:rsid w:val="007B6E52"/>
    <w:rsid w:val="007D1955"/>
    <w:rsid w:val="007E4294"/>
    <w:rsid w:val="007F00B5"/>
    <w:rsid w:val="007F1BF9"/>
    <w:rsid w:val="00823C24"/>
    <w:rsid w:val="00827180"/>
    <w:rsid w:val="00845E03"/>
    <w:rsid w:val="00845F64"/>
    <w:rsid w:val="00847A17"/>
    <w:rsid w:val="0085021D"/>
    <w:rsid w:val="0085675C"/>
    <w:rsid w:val="00875F92"/>
    <w:rsid w:val="00885966"/>
    <w:rsid w:val="008A072C"/>
    <w:rsid w:val="008A48AC"/>
    <w:rsid w:val="008E6322"/>
    <w:rsid w:val="008F1519"/>
    <w:rsid w:val="008F6DD3"/>
    <w:rsid w:val="0094250C"/>
    <w:rsid w:val="00944407"/>
    <w:rsid w:val="00946D62"/>
    <w:rsid w:val="0097680B"/>
    <w:rsid w:val="00987B31"/>
    <w:rsid w:val="009968E8"/>
    <w:rsid w:val="009A1ADE"/>
    <w:rsid w:val="009B364F"/>
    <w:rsid w:val="009D3A48"/>
    <w:rsid w:val="009F08F0"/>
    <w:rsid w:val="00A23D3C"/>
    <w:rsid w:val="00A2467D"/>
    <w:rsid w:val="00A257C2"/>
    <w:rsid w:val="00A95A5F"/>
    <w:rsid w:val="00AD4987"/>
    <w:rsid w:val="00AE0185"/>
    <w:rsid w:val="00AE599F"/>
    <w:rsid w:val="00AE5C40"/>
    <w:rsid w:val="00B05E52"/>
    <w:rsid w:val="00B221A1"/>
    <w:rsid w:val="00B25FA2"/>
    <w:rsid w:val="00B26C45"/>
    <w:rsid w:val="00B30971"/>
    <w:rsid w:val="00B559B1"/>
    <w:rsid w:val="00B56145"/>
    <w:rsid w:val="00B7127A"/>
    <w:rsid w:val="00B7252F"/>
    <w:rsid w:val="00B91965"/>
    <w:rsid w:val="00BA22FE"/>
    <w:rsid w:val="00BA2412"/>
    <w:rsid w:val="00BA2EC9"/>
    <w:rsid w:val="00BD2BA5"/>
    <w:rsid w:val="00BD5E72"/>
    <w:rsid w:val="00BF037A"/>
    <w:rsid w:val="00C059EE"/>
    <w:rsid w:val="00C0717C"/>
    <w:rsid w:val="00C15830"/>
    <w:rsid w:val="00C269D2"/>
    <w:rsid w:val="00C32B0F"/>
    <w:rsid w:val="00C521EC"/>
    <w:rsid w:val="00C61A1E"/>
    <w:rsid w:val="00C9513F"/>
    <w:rsid w:val="00CC5AEE"/>
    <w:rsid w:val="00CD76AB"/>
    <w:rsid w:val="00CE78BF"/>
    <w:rsid w:val="00CF1504"/>
    <w:rsid w:val="00D001FF"/>
    <w:rsid w:val="00D13C67"/>
    <w:rsid w:val="00D140DE"/>
    <w:rsid w:val="00D46DD5"/>
    <w:rsid w:val="00D6026F"/>
    <w:rsid w:val="00D67F65"/>
    <w:rsid w:val="00D7054E"/>
    <w:rsid w:val="00D84502"/>
    <w:rsid w:val="00D847BE"/>
    <w:rsid w:val="00D9584C"/>
    <w:rsid w:val="00D976AD"/>
    <w:rsid w:val="00DD6F85"/>
    <w:rsid w:val="00E364FB"/>
    <w:rsid w:val="00E525A2"/>
    <w:rsid w:val="00E63051"/>
    <w:rsid w:val="00E87BA0"/>
    <w:rsid w:val="00EF0577"/>
    <w:rsid w:val="00EF1EC8"/>
    <w:rsid w:val="00EF4BD8"/>
    <w:rsid w:val="00F072A5"/>
    <w:rsid w:val="00F174C8"/>
    <w:rsid w:val="00F60651"/>
    <w:rsid w:val="00F77F38"/>
    <w:rsid w:val="00F8306B"/>
    <w:rsid w:val="00F84054"/>
    <w:rsid w:val="00F963CF"/>
    <w:rsid w:val="00FB2B8C"/>
    <w:rsid w:val="00FB7280"/>
    <w:rsid w:val="00FC2EBE"/>
    <w:rsid w:val="00FC6A9E"/>
    <w:rsid w:val="00FE5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56B"/>
    <w:pPr>
      <w:ind w:left="720"/>
      <w:contextualSpacing/>
    </w:pPr>
  </w:style>
  <w:style w:type="paragraph" w:styleId="BalloonText">
    <w:name w:val="Balloon Text"/>
    <w:basedOn w:val="Normal"/>
    <w:link w:val="BalloonTextChar"/>
    <w:uiPriority w:val="99"/>
    <w:semiHidden/>
    <w:unhideWhenUsed/>
    <w:rsid w:val="00054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17A"/>
    <w:rPr>
      <w:rFonts w:ascii="Tahoma" w:hAnsi="Tahoma" w:cs="Tahoma"/>
      <w:sz w:val="16"/>
      <w:szCs w:val="16"/>
    </w:rPr>
  </w:style>
  <w:style w:type="table" w:styleId="TableGrid">
    <w:name w:val="Table Grid"/>
    <w:basedOn w:val="TableNormal"/>
    <w:uiPriority w:val="59"/>
    <w:rsid w:val="001C39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26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9D2"/>
  </w:style>
  <w:style w:type="paragraph" w:styleId="Footer">
    <w:name w:val="footer"/>
    <w:basedOn w:val="Normal"/>
    <w:link w:val="FooterChar"/>
    <w:uiPriority w:val="99"/>
    <w:unhideWhenUsed/>
    <w:rsid w:val="00C26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9D2"/>
  </w:style>
  <w:style w:type="paragraph" w:customStyle="1" w:styleId="538552DCBB0F4C4BB087ED922D6A6322">
    <w:name w:val="538552DCBB0F4C4BB087ED922D6A6322"/>
    <w:rsid w:val="002521F9"/>
    <w:rPr>
      <w:rFonts w:eastAsiaTheme="minorEastAsia"/>
      <w:lang w:eastAsia="ja-JP"/>
    </w:rPr>
  </w:style>
  <w:style w:type="character" w:customStyle="1" w:styleId="normalchar1">
    <w:name w:val="normal__char1"/>
    <w:rsid w:val="00F8306B"/>
    <w:rPr>
      <w:rFonts w:ascii="Calibri" w:hAnsi="Calibri" w:hint="default"/>
      <w:strike w:val="0"/>
      <w:dstrike w:val="0"/>
      <w:sz w:val="22"/>
      <w:szCs w:val="22"/>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56B"/>
    <w:pPr>
      <w:ind w:left="720"/>
      <w:contextualSpacing/>
    </w:pPr>
  </w:style>
  <w:style w:type="paragraph" w:styleId="BalloonText">
    <w:name w:val="Balloon Text"/>
    <w:basedOn w:val="Normal"/>
    <w:link w:val="BalloonTextChar"/>
    <w:uiPriority w:val="99"/>
    <w:semiHidden/>
    <w:unhideWhenUsed/>
    <w:rsid w:val="00054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17A"/>
    <w:rPr>
      <w:rFonts w:ascii="Tahoma" w:hAnsi="Tahoma" w:cs="Tahoma"/>
      <w:sz w:val="16"/>
      <w:szCs w:val="16"/>
    </w:rPr>
  </w:style>
  <w:style w:type="table" w:styleId="TableGrid">
    <w:name w:val="Table Grid"/>
    <w:basedOn w:val="TableNormal"/>
    <w:uiPriority w:val="59"/>
    <w:rsid w:val="001C39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26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9D2"/>
  </w:style>
  <w:style w:type="paragraph" w:styleId="Footer">
    <w:name w:val="footer"/>
    <w:basedOn w:val="Normal"/>
    <w:link w:val="FooterChar"/>
    <w:uiPriority w:val="99"/>
    <w:unhideWhenUsed/>
    <w:rsid w:val="00C26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9D2"/>
  </w:style>
  <w:style w:type="paragraph" w:customStyle="1" w:styleId="538552DCBB0F4C4BB087ED922D6A6322">
    <w:name w:val="538552DCBB0F4C4BB087ED922D6A6322"/>
    <w:rsid w:val="002521F9"/>
    <w:rPr>
      <w:rFonts w:eastAsiaTheme="minorEastAsia"/>
      <w:lang w:eastAsia="ja-JP"/>
    </w:rPr>
  </w:style>
  <w:style w:type="character" w:customStyle="1" w:styleId="normalchar1">
    <w:name w:val="normal__char1"/>
    <w:rsid w:val="00F8306B"/>
    <w:rPr>
      <w:rFonts w:ascii="Calibri" w:hAnsi="Calibri" w:hint="default"/>
      <w:strike w:val="0"/>
      <w:dstrike w:val="0"/>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139895">
      <w:bodyDiv w:val="1"/>
      <w:marLeft w:val="0"/>
      <w:marRight w:val="0"/>
      <w:marTop w:val="0"/>
      <w:marBottom w:val="0"/>
      <w:divBdr>
        <w:top w:val="none" w:sz="0" w:space="0" w:color="auto"/>
        <w:left w:val="none" w:sz="0" w:space="0" w:color="auto"/>
        <w:bottom w:val="none" w:sz="0" w:space="0" w:color="auto"/>
        <w:right w:val="none" w:sz="0" w:space="0" w:color="auto"/>
      </w:divBdr>
    </w:div>
    <w:div w:id="402264989">
      <w:bodyDiv w:val="1"/>
      <w:marLeft w:val="0"/>
      <w:marRight w:val="0"/>
      <w:marTop w:val="0"/>
      <w:marBottom w:val="0"/>
      <w:divBdr>
        <w:top w:val="none" w:sz="0" w:space="0" w:color="auto"/>
        <w:left w:val="none" w:sz="0" w:space="0" w:color="auto"/>
        <w:bottom w:val="none" w:sz="0" w:space="0" w:color="auto"/>
        <w:right w:val="none" w:sz="0" w:space="0" w:color="auto"/>
      </w:divBdr>
    </w:div>
    <w:div w:id="438717154">
      <w:bodyDiv w:val="1"/>
      <w:marLeft w:val="0"/>
      <w:marRight w:val="0"/>
      <w:marTop w:val="0"/>
      <w:marBottom w:val="0"/>
      <w:divBdr>
        <w:top w:val="none" w:sz="0" w:space="0" w:color="auto"/>
        <w:left w:val="none" w:sz="0" w:space="0" w:color="auto"/>
        <w:bottom w:val="none" w:sz="0" w:space="0" w:color="auto"/>
        <w:right w:val="none" w:sz="0" w:space="0" w:color="auto"/>
      </w:divBdr>
    </w:div>
    <w:div w:id="205338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chart" Target="charts/chart6.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oleObject" Target="file:///\\IT903S-MYDOCS\My%20Docs\daniel.gilison\Documents\IVC\Science%20Department\Program%20Review\CPR\2013-2014\Biology%202013-14%20Program%20Review%20Dat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IT903S-MYDOCS\My%20Docs\daniel.gilison\Documents\IVC\Science%20Department\Program%20Review\CPR\2013-2014\Biology%202013-14%20Program%20Review%20Dat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IT903S-MYDOCS\My%20Docs\daniel.gilison\Documents\IVC\Science%20Department\Program%20Review\CPR\2013-2014\Biology%202013-14%20Program%20Review%20Data.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IT903S-MYDOCS\My%20Docs\daniel.gilison\Documents\IVC\Science%20Department\Program%20Review\CPR\2013-2014\Biology%202013-14%20Program%20Review%20Data.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IT903S-MYDOCS\My%20Docs\daniel.gilison\Documents\IVC\Science%20Department\Program%20Review\CPR\2013-2014\Biology%202013-14%20Program%20Review%20Data.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IT903S-MYDOCS\My%20Docs\daniel.gilison\Documents\IVC\Science%20Department\Program%20Review\CPR\2013-2014\Biology%202013-14%20Program%20Review%20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Enrollment Levels</a:t>
            </a:r>
            <a:r>
              <a:rPr lang="en-US" baseline="0"/>
              <a:t> of Life Science Courses</a:t>
            </a:r>
            <a:endParaRPr lang="en-US"/>
          </a:p>
        </c:rich>
      </c:tx>
      <c:layout/>
      <c:overlay val="0"/>
    </c:title>
    <c:autoTitleDeleted val="0"/>
    <c:plotArea>
      <c:layout>
        <c:manualLayout>
          <c:layoutTarget val="inner"/>
          <c:xMode val="edge"/>
          <c:yMode val="edge"/>
          <c:x val="8.8241322362794541E-2"/>
          <c:y val="0.17001033961663883"/>
          <c:w val="0.77062579256244657"/>
          <c:h val="0.67467840713459193"/>
        </c:manualLayout>
      </c:layout>
      <c:barChart>
        <c:barDir val="col"/>
        <c:grouping val="clustered"/>
        <c:varyColors val="0"/>
        <c:ser>
          <c:idx val="0"/>
          <c:order val="0"/>
          <c:tx>
            <c:strRef>
              <c:f>'Enrollment and Fill'!$B$1:$B$2</c:f>
              <c:strCache>
                <c:ptCount val="1"/>
                <c:pt idx="0">
                  <c:v>Day Enrollment</c:v>
                </c:pt>
              </c:strCache>
            </c:strRef>
          </c:tx>
          <c:invertIfNegative val="0"/>
          <c:cat>
            <c:strRef>
              <c:f>'Enrollment and Fill'!$A$3:$A$15</c:f>
              <c:strCache>
                <c:ptCount val="13"/>
                <c:pt idx="0">
                  <c:v>BIOL 090</c:v>
                </c:pt>
                <c:pt idx="1">
                  <c:v>BIOL 100</c:v>
                </c:pt>
                <c:pt idx="2">
                  <c:v>BIOL 120</c:v>
                </c:pt>
                <c:pt idx="3">
                  <c:v>BIOL 122</c:v>
                </c:pt>
                <c:pt idx="4">
                  <c:v>BIOL 140</c:v>
                </c:pt>
                <c:pt idx="5">
                  <c:v>BIOL 150</c:v>
                </c:pt>
                <c:pt idx="6">
                  <c:v>BIOL 180</c:v>
                </c:pt>
                <c:pt idx="7">
                  <c:v>BIOL 182</c:v>
                </c:pt>
                <c:pt idx="8">
                  <c:v>BIOL 200</c:v>
                </c:pt>
                <c:pt idx="9">
                  <c:v>BIOL 202</c:v>
                </c:pt>
                <c:pt idx="10">
                  <c:v>BIOL 204</c:v>
                </c:pt>
                <c:pt idx="11">
                  <c:v>BIOL 206</c:v>
                </c:pt>
                <c:pt idx="12">
                  <c:v>BIOL 220</c:v>
                </c:pt>
              </c:strCache>
            </c:strRef>
          </c:cat>
          <c:val>
            <c:numRef>
              <c:f>'Enrollment and Fill'!$B$3:$B$15</c:f>
              <c:numCache>
                <c:formatCode>General</c:formatCode>
                <c:ptCount val="13"/>
                <c:pt idx="0">
                  <c:v>30.4</c:v>
                </c:pt>
                <c:pt idx="1">
                  <c:v>27.9</c:v>
                </c:pt>
                <c:pt idx="2">
                  <c:v>23</c:v>
                </c:pt>
                <c:pt idx="3">
                  <c:v>21</c:v>
                </c:pt>
                <c:pt idx="4">
                  <c:v>29.5</c:v>
                </c:pt>
                <c:pt idx="5">
                  <c:v>23</c:v>
                </c:pt>
                <c:pt idx="6">
                  <c:v>25</c:v>
                </c:pt>
                <c:pt idx="7">
                  <c:v>25.3</c:v>
                </c:pt>
                <c:pt idx="8">
                  <c:v>25</c:v>
                </c:pt>
                <c:pt idx="9">
                  <c:v>25.3</c:v>
                </c:pt>
                <c:pt idx="10">
                  <c:v>24.3</c:v>
                </c:pt>
                <c:pt idx="11">
                  <c:v>24.3</c:v>
                </c:pt>
                <c:pt idx="12">
                  <c:v>26</c:v>
                </c:pt>
              </c:numCache>
            </c:numRef>
          </c:val>
        </c:ser>
        <c:ser>
          <c:idx val="1"/>
          <c:order val="1"/>
          <c:tx>
            <c:strRef>
              <c:f>'Enrollment and Fill'!$C$1:$C$2</c:f>
              <c:strCache>
                <c:ptCount val="1"/>
                <c:pt idx="0">
                  <c:v>Night Enrollment</c:v>
                </c:pt>
              </c:strCache>
            </c:strRef>
          </c:tx>
          <c:invertIfNegative val="0"/>
          <c:cat>
            <c:strRef>
              <c:f>'Enrollment and Fill'!$A$3:$A$15</c:f>
              <c:strCache>
                <c:ptCount val="13"/>
                <c:pt idx="0">
                  <c:v>BIOL 090</c:v>
                </c:pt>
                <c:pt idx="1">
                  <c:v>BIOL 100</c:v>
                </c:pt>
                <c:pt idx="2">
                  <c:v>BIOL 120</c:v>
                </c:pt>
                <c:pt idx="3">
                  <c:v>BIOL 122</c:v>
                </c:pt>
                <c:pt idx="4">
                  <c:v>BIOL 140</c:v>
                </c:pt>
                <c:pt idx="5">
                  <c:v>BIOL 150</c:v>
                </c:pt>
                <c:pt idx="6">
                  <c:v>BIOL 180</c:v>
                </c:pt>
                <c:pt idx="7">
                  <c:v>BIOL 182</c:v>
                </c:pt>
                <c:pt idx="8">
                  <c:v>BIOL 200</c:v>
                </c:pt>
                <c:pt idx="9">
                  <c:v>BIOL 202</c:v>
                </c:pt>
                <c:pt idx="10">
                  <c:v>BIOL 204</c:v>
                </c:pt>
                <c:pt idx="11">
                  <c:v>BIOL 206</c:v>
                </c:pt>
                <c:pt idx="12">
                  <c:v>BIOL 220</c:v>
                </c:pt>
              </c:strCache>
            </c:strRef>
          </c:cat>
          <c:val>
            <c:numRef>
              <c:f>'Enrollment and Fill'!$C$3:$C$15</c:f>
              <c:numCache>
                <c:formatCode>General</c:formatCode>
                <c:ptCount val="13"/>
                <c:pt idx="0">
                  <c:v>33.799999999999997</c:v>
                </c:pt>
                <c:pt idx="1">
                  <c:v>28.1</c:v>
                </c:pt>
                <c:pt idx="8">
                  <c:v>24.5</c:v>
                </c:pt>
                <c:pt idx="9">
                  <c:v>23</c:v>
                </c:pt>
                <c:pt idx="12">
                  <c:v>27.3</c:v>
                </c:pt>
              </c:numCache>
            </c:numRef>
          </c:val>
        </c:ser>
        <c:dLbls>
          <c:showLegendKey val="0"/>
          <c:showVal val="0"/>
          <c:showCatName val="0"/>
          <c:showSerName val="0"/>
          <c:showPercent val="0"/>
          <c:showBubbleSize val="0"/>
        </c:dLbls>
        <c:gapWidth val="150"/>
        <c:axId val="79116160"/>
        <c:axId val="52695040"/>
      </c:barChart>
      <c:catAx>
        <c:axId val="79116160"/>
        <c:scaling>
          <c:orientation val="minMax"/>
        </c:scaling>
        <c:delete val="0"/>
        <c:axPos val="b"/>
        <c:majorTickMark val="out"/>
        <c:minorTickMark val="none"/>
        <c:tickLblPos val="nextTo"/>
        <c:crossAx val="52695040"/>
        <c:crosses val="autoZero"/>
        <c:auto val="1"/>
        <c:lblAlgn val="ctr"/>
        <c:lblOffset val="100"/>
        <c:noMultiLvlLbl val="0"/>
      </c:catAx>
      <c:valAx>
        <c:axId val="52695040"/>
        <c:scaling>
          <c:orientation val="minMax"/>
          <c:max val="35"/>
          <c:min val="15"/>
        </c:scaling>
        <c:delete val="0"/>
        <c:axPos val="l"/>
        <c:majorGridlines/>
        <c:title>
          <c:tx>
            <c:rich>
              <a:bodyPr rot="-5400000" vert="horz"/>
              <a:lstStyle/>
              <a:p>
                <a:pPr>
                  <a:defRPr/>
                </a:pPr>
                <a:r>
                  <a:rPr lang="en-US"/>
                  <a:t># Students</a:t>
                </a:r>
                <a:r>
                  <a:rPr lang="en-US" baseline="0"/>
                  <a:t> Enrolled</a:t>
                </a:r>
              </a:p>
            </c:rich>
          </c:tx>
          <c:layout/>
          <c:overlay val="0"/>
        </c:title>
        <c:numFmt formatCode="General" sourceLinked="1"/>
        <c:majorTickMark val="out"/>
        <c:minorTickMark val="none"/>
        <c:tickLblPos val="nextTo"/>
        <c:crossAx val="79116160"/>
        <c:crosses val="autoZero"/>
        <c:crossBetween val="between"/>
      </c:valAx>
    </c:plotArea>
    <c:legend>
      <c:legendPos val="r"/>
      <c:layout>
        <c:manualLayout>
          <c:xMode val="edge"/>
          <c:yMode val="edge"/>
          <c:x val="0.82703190893273171"/>
          <c:y val="0.17032148254195498"/>
          <c:w val="0.16173213601108849"/>
          <c:h val="0.1461245526127416"/>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Fill Rates of Life Science Courses</a:t>
            </a:r>
          </a:p>
        </c:rich>
      </c:tx>
      <c:layout/>
      <c:overlay val="0"/>
    </c:title>
    <c:autoTitleDeleted val="0"/>
    <c:plotArea>
      <c:layout>
        <c:manualLayout>
          <c:layoutTarget val="inner"/>
          <c:xMode val="edge"/>
          <c:yMode val="edge"/>
          <c:x val="0.13154214634061831"/>
          <c:y val="0.15370797828353647"/>
          <c:w val="0.72501494243912579"/>
          <c:h val="0.64220076942436977"/>
        </c:manualLayout>
      </c:layout>
      <c:barChart>
        <c:barDir val="col"/>
        <c:grouping val="clustered"/>
        <c:varyColors val="0"/>
        <c:ser>
          <c:idx val="0"/>
          <c:order val="0"/>
          <c:tx>
            <c:strRef>
              <c:f>'Enrollment and Fill'!$E$1:$E$2</c:f>
              <c:strCache>
                <c:ptCount val="1"/>
                <c:pt idx="0">
                  <c:v>Day Fill %</c:v>
                </c:pt>
              </c:strCache>
            </c:strRef>
          </c:tx>
          <c:invertIfNegative val="0"/>
          <c:cat>
            <c:strRef>
              <c:f>'Enrollment and Fill'!$D$3:$D$15</c:f>
              <c:strCache>
                <c:ptCount val="13"/>
                <c:pt idx="0">
                  <c:v>BIOL 090</c:v>
                </c:pt>
                <c:pt idx="1">
                  <c:v>BIOL 100</c:v>
                </c:pt>
                <c:pt idx="2">
                  <c:v>BIOL 120</c:v>
                </c:pt>
                <c:pt idx="3">
                  <c:v>BIOL 122</c:v>
                </c:pt>
                <c:pt idx="4">
                  <c:v>BIOL 140</c:v>
                </c:pt>
                <c:pt idx="5">
                  <c:v>BIOL 150</c:v>
                </c:pt>
                <c:pt idx="6">
                  <c:v>BIOL 180</c:v>
                </c:pt>
                <c:pt idx="7">
                  <c:v>BIOL 182</c:v>
                </c:pt>
                <c:pt idx="8">
                  <c:v>BIOL 200</c:v>
                </c:pt>
                <c:pt idx="9">
                  <c:v>BIOL 202</c:v>
                </c:pt>
                <c:pt idx="10">
                  <c:v>BIOL 204</c:v>
                </c:pt>
                <c:pt idx="11">
                  <c:v>BIOL 206</c:v>
                </c:pt>
                <c:pt idx="12">
                  <c:v>BIOL 220</c:v>
                </c:pt>
              </c:strCache>
            </c:strRef>
          </c:cat>
          <c:val>
            <c:numRef>
              <c:f>'Enrollment and Fill'!$E$3:$E$15</c:f>
              <c:numCache>
                <c:formatCode>General</c:formatCode>
                <c:ptCount val="13"/>
                <c:pt idx="0" formatCode="0.0">
                  <c:v>86.857142857142861</c:v>
                </c:pt>
                <c:pt idx="1">
                  <c:v>111.6</c:v>
                </c:pt>
                <c:pt idx="2">
                  <c:v>92</c:v>
                </c:pt>
                <c:pt idx="3">
                  <c:v>84</c:v>
                </c:pt>
                <c:pt idx="4" formatCode="0.0">
                  <c:v>84.285714285714292</c:v>
                </c:pt>
                <c:pt idx="5" formatCode="0.0">
                  <c:v>65.714285714285708</c:v>
                </c:pt>
                <c:pt idx="6">
                  <c:v>100</c:v>
                </c:pt>
                <c:pt idx="7">
                  <c:v>101.2</c:v>
                </c:pt>
                <c:pt idx="8">
                  <c:v>100</c:v>
                </c:pt>
                <c:pt idx="9">
                  <c:v>101.2</c:v>
                </c:pt>
                <c:pt idx="10">
                  <c:v>97.2</c:v>
                </c:pt>
                <c:pt idx="11">
                  <c:v>97.2</c:v>
                </c:pt>
                <c:pt idx="12">
                  <c:v>104</c:v>
                </c:pt>
              </c:numCache>
            </c:numRef>
          </c:val>
        </c:ser>
        <c:ser>
          <c:idx val="1"/>
          <c:order val="1"/>
          <c:tx>
            <c:strRef>
              <c:f>'Enrollment and Fill'!$F$1:$F$2</c:f>
              <c:strCache>
                <c:ptCount val="1"/>
                <c:pt idx="0">
                  <c:v>Night Fill %</c:v>
                </c:pt>
              </c:strCache>
            </c:strRef>
          </c:tx>
          <c:invertIfNegative val="0"/>
          <c:cat>
            <c:strRef>
              <c:f>'Enrollment and Fill'!$D$3:$D$15</c:f>
              <c:strCache>
                <c:ptCount val="13"/>
                <c:pt idx="0">
                  <c:v>BIOL 090</c:v>
                </c:pt>
                <c:pt idx="1">
                  <c:v>BIOL 100</c:v>
                </c:pt>
                <c:pt idx="2">
                  <c:v>BIOL 120</c:v>
                </c:pt>
                <c:pt idx="3">
                  <c:v>BIOL 122</c:v>
                </c:pt>
                <c:pt idx="4">
                  <c:v>BIOL 140</c:v>
                </c:pt>
                <c:pt idx="5">
                  <c:v>BIOL 150</c:v>
                </c:pt>
                <c:pt idx="6">
                  <c:v>BIOL 180</c:v>
                </c:pt>
                <c:pt idx="7">
                  <c:v>BIOL 182</c:v>
                </c:pt>
                <c:pt idx="8">
                  <c:v>BIOL 200</c:v>
                </c:pt>
                <c:pt idx="9">
                  <c:v>BIOL 202</c:v>
                </c:pt>
                <c:pt idx="10">
                  <c:v>BIOL 204</c:v>
                </c:pt>
                <c:pt idx="11">
                  <c:v>BIOL 206</c:v>
                </c:pt>
                <c:pt idx="12">
                  <c:v>BIOL 220</c:v>
                </c:pt>
              </c:strCache>
            </c:strRef>
          </c:cat>
          <c:val>
            <c:numRef>
              <c:f>'Enrollment and Fill'!$F$3:$F$15</c:f>
              <c:numCache>
                <c:formatCode>General</c:formatCode>
                <c:ptCount val="13"/>
                <c:pt idx="0" formatCode="0.0">
                  <c:v>96.571428571428569</c:v>
                </c:pt>
                <c:pt idx="1">
                  <c:v>112.4</c:v>
                </c:pt>
                <c:pt idx="8">
                  <c:v>98</c:v>
                </c:pt>
                <c:pt idx="9">
                  <c:v>92</c:v>
                </c:pt>
                <c:pt idx="12">
                  <c:v>109.2</c:v>
                </c:pt>
              </c:numCache>
            </c:numRef>
          </c:val>
        </c:ser>
        <c:dLbls>
          <c:showLegendKey val="0"/>
          <c:showVal val="0"/>
          <c:showCatName val="0"/>
          <c:showSerName val="0"/>
          <c:showPercent val="0"/>
          <c:showBubbleSize val="0"/>
        </c:dLbls>
        <c:gapWidth val="150"/>
        <c:axId val="52733056"/>
        <c:axId val="52734976"/>
      </c:barChart>
      <c:catAx>
        <c:axId val="52733056"/>
        <c:scaling>
          <c:orientation val="minMax"/>
        </c:scaling>
        <c:delete val="0"/>
        <c:axPos val="b"/>
        <c:majorTickMark val="out"/>
        <c:minorTickMark val="none"/>
        <c:tickLblPos val="nextTo"/>
        <c:crossAx val="52734976"/>
        <c:crosses val="autoZero"/>
        <c:auto val="1"/>
        <c:lblAlgn val="ctr"/>
        <c:lblOffset val="100"/>
        <c:noMultiLvlLbl val="0"/>
      </c:catAx>
      <c:valAx>
        <c:axId val="52734976"/>
        <c:scaling>
          <c:orientation val="minMax"/>
          <c:max val="125"/>
          <c:min val="50"/>
        </c:scaling>
        <c:delete val="0"/>
        <c:axPos val="l"/>
        <c:majorGridlines/>
        <c:title>
          <c:tx>
            <c:rich>
              <a:bodyPr rot="-5400000" vert="horz"/>
              <a:lstStyle/>
              <a:p>
                <a:pPr>
                  <a:defRPr/>
                </a:pPr>
                <a:r>
                  <a:rPr lang="en-US"/>
                  <a:t>% Fill</a:t>
                </a:r>
              </a:p>
            </c:rich>
          </c:tx>
          <c:layout/>
          <c:overlay val="0"/>
        </c:title>
        <c:numFmt formatCode="0.0" sourceLinked="1"/>
        <c:majorTickMark val="out"/>
        <c:minorTickMark val="none"/>
        <c:tickLblPos val="nextTo"/>
        <c:crossAx val="52733056"/>
        <c:crosses val="autoZero"/>
        <c:crossBetween val="between"/>
      </c:valAx>
    </c:plotArea>
    <c:legend>
      <c:legendPos val="r"/>
      <c:layout>
        <c:manualLayout>
          <c:xMode val="edge"/>
          <c:yMode val="edge"/>
          <c:x val="0.79275070814168036"/>
          <c:y val="0.11061043396972635"/>
          <c:w val="0.13684225115424928"/>
          <c:h val="0.13211260921151979"/>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barChart>
        <c:barDir val="col"/>
        <c:grouping val="clustered"/>
        <c:varyColors val="0"/>
        <c:ser>
          <c:idx val="0"/>
          <c:order val="0"/>
          <c:tx>
            <c:strRef>
              <c:f>Productivity!$B$1</c:f>
              <c:strCache>
                <c:ptCount val="1"/>
                <c:pt idx="0">
                  <c:v>WSCH/FTEF</c:v>
                </c:pt>
              </c:strCache>
            </c:strRef>
          </c:tx>
          <c:invertIfNegative val="0"/>
          <c:cat>
            <c:strRef>
              <c:f>Productivity!$A$2:$A$7</c:f>
              <c:strCache>
                <c:ptCount val="6"/>
                <c:pt idx="0">
                  <c:v>Fall 2010</c:v>
                </c:pt>
                <c:pt idx="1">
                  <c:v>Fall 2011</c:v>
                </c:pt>
                <c:pt idx="2">
                  <c:v>Fall 2012</c:v>
                </c:pt>
                <c:pt idx="3">
                  <c:v>Spring 2011</c:v>
                </c:pt>
                <c:pt idx="4">
                  <c:v>Spring 2012</c:v>
                </c:pt>
                <c:pt idx="5">
                  <c:v>Spring 2013</c:v>
                </c:pt>
              </c:strCache>
            </c:strRef>
          </c:cat>
          <c:val>
            <c:numRef>
              <c:f>Productivity!$B$2:$B$7</c:f>
              <c:numCache>
                <c:formatCode>General</c:formatCode>
                <c:ptCount val="6"/>
                <c:pt idx="0">
                  <c:v>451.97</c:v>
                </c:pt>
                <c:pt idx="1">
                  <c:v>463.3</c:v>
                </c:pt>
                <c:pt idx="2">
                  <c:v>468.98</c:v>
                </c:pt>
                <c:pt idx="3">
                  <c:v>457.7</c:v>
                </c:pt>
                <c:pt idx="4">
                  <c:v>441.31</c:v>
                </c:pt>
                <c:pt idx="5">
                  <c:v>461.52</c:v>
                </c:pt>
              </c:numCache>
            </c:numRef>
          </c:val>
        </c:ser>
        <c:dLbls>
          <c:showLegendKey val="0"/>
          <c:showVal val="0"/>
          <c:showCatName val="0"/>
          <c:showSerName val="0"/>
          <c:showPercent val="0"/>
          <c:showBubbleSize val="0"/>
        </c:dLbls>
        <c:gapWidth val="150"/>
        <c:axId val="75537792"/>
        <c:axId val="79434880"/>
      </c:barChart>
      <c:catAx>
        <c:axId val="75537792"/>
        <c:scaling>
          <c:orientation val="minMax"/>
        </c:scaling>
        <c:delete val="0"/>
        <c:axPos val="b"/>
        <c:majorTickMark val="out"/>
        <c:minorTickMark val="none"/>
        <c:tickLblPos val="nextTo"/>
        <c:crossAx val="79434880"/>
        <c:crosses val="autoZero"/>
        <c:auto val="1"/>
        <c:lblAlgn val="ctr"/>
        <c:lblOffset val="100"/>
        <c:noMultiLvlLbl val="0"/>
      </c:catAx>
      <c:valAx>
        <c:axId val="79434880"/>
        <c:scaling>
          <c:orientation val="minMax"/>
          <c:min val="440"/>
        </c:scaling>
        <c:delete val="0"/>
        <c:axPos val="l"/>
        <c:majorGridlines/>
        <c:numFmt formatCode="General" sourceLinked="1"/>
        <c:majorTickMark val="out"/>
        <c:minorTickMark val="none"/>
        <c:tickLblPos val="nextTo"/>
        <c:crossAx val="75537792"/>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Success Rates</a:t>
            </a:r>
          </a:p>
        </c:rich>
      </c:tx>
      <c:layout/>
      <c:overlay val="0"/>
    </c:title>
    <c:autoTitleDeleted val="0"/>
    <c:plotArea>
      <c:layout>
        <c:manualLayout>
          <c:layoutTarget val="inner"/>
          <c:xMode val="edge"/>
          <c:yMode val="edge"/>
          <c:x val="0.11691171558100692"/>
          <c:y val="0.20475697837040444"/>
          <c:w val="0.69763393546394936"/>
          <c:h val="0.55630553480085065"/>
        </c:manualLayout>
      </c:layout>
      <c:barChart>
        <c:barDir val="col"/>
        <c:grouping val="clustered"/>
        <c:varyColors val="0"/>
        <c:ser>
          <c:idx val="0"/>
          <c:order val="0"/>
          <c:tx>
            <c:strRef>
              <c:f>'Success and Retention'!$B$1:$B$2</c:f>
              <c:strCache>
                <c:ptCount val="1"/>
                <c:pt idx="0">
                  <c:v>% Day Success</c:v>
                </c:pt>
              </c:strCache>
            </c:strRef>
          </c:tx>
          <c:invertIfNegative val="0"/>
          <c:cat>
            <c:strRef>
              <c:f>'Success and Retention'!$A$3:$A$15</c:f>
              <c:strCache>
                <c:ptCount val="13"/>
                <c:pt idx="0">
                  <c:v>BIOL 090</c:v>
                </c:pt>
                <c:pt idx="1">
                  <c:v>BIOL 100</c:v>
                </c:pt>
                <c:pt idx="2">
                  <c:v>BIOL 120</c:v>
                </c:pt>
                <c:pt idx="3">
                  <c:v>BIOL 122</c:v>
                </c:pt>
                <c:pt idx="4">
                  <c:v>BIOL 140</c:v>
                </c:pt>
                <c:pt idx="5">
                  <c:v>BIOL 150</c:v>
                </c:pt>
                <c:pt idx="6">
                  <c:v>BIOL 180</c:v>
                </c:pt>
                <c:pt idx="7">
                  <c:v>BIOL 182</c:v>
                </c:pt>
                <c:pt idx="8">
                  <c:v>BIOL 200</c:v>
                </c:pt>
                <c:pt idx="9">
                  <c:v>BIOL 202</c:v>
                </c:pt>
                <c:pt idx="10">
                  <c:v>BIOL 204</c:v>
                </c:pt>
                <c:pt idx="11">
                  <c:v>BIOL 206</c:v>
                </c:pt>
                <c:pt idx="12">
                  <c:v>BIOL 220</c:v>
                </c:pt>
              </c:strCache>
            </c:strRef>
          </c:cat>
          <c:val>
            <c:numRef>
              <c:f>'Success and Retention'!$B$3:$B$15</c:f>
              <c:numCache>
                <c:formatCode>0.0</c:formatCode>
                <c:ptCount val="13"/>
                <c:pt idx="0">
                  <c:v>29.60526315789474</c:v>
                </c:pt>
                <c:pt idx="1">
                  <c:v>93.1899641577061</c:v>
                </c:pt>
                <c:pt idx="2">
                  <c:v>91.304347826086953</c:v>
                </c:pt>
                <c:pt idx="3">
                  <c:v>80.952380952380949</c:v>
                </c:pt>
                <c:pt idx="4">
                  <c:v>40.677966101694921</c:v>
                </c:pt>
                <c:pt idx="5">
                  <c:v>69.565217391304344</c:v>
                </c:pt>
                <c:pt idx="6">
                  <c:v>60</c:v>
                </c:pt>
                <c:pt idx="7">
                  <c:v>71.146245059288532</c:v>
                </c:pt>
                <c:pt idx="8">
                  <c:v>60</c:v>
                </c:pt>
                <c:pt idx="9">
                  <c:v>79.051383399209485</c:v>
                </c:pt>
                <c:pt idx="10">
                  <c:v>45.267489711934154</c:v>
                </c:pt>
                <c:pt idx="11">
                  <c:v>57.613168724279831</c:v>
                </c:pt>
                <c:pt idx="12">
                  <c:v>61.53846153846154</c:v>
                </c:pt>
              </c:numCache>
            </c:numRef>
          </c:val>
        </c:ser>
        <c:ser>
          <c:idx val="1"/>
          <c:order val="1"/>
          <c:tx>
            <c:strRef>
              <c:f>'Success and Retention'!$C$1:$C$2</c:f>
              <c:strCache>
                <c:ptCount val="1"/>
                <c:pt idx="0">
                  <c:v>% Night Success</c:v>
                </c:pt>
              </c:strCache>
            </c:strRef>
          </c:tx>
          <c:invertIfNegative val="0"/>
          <c:cat>
            <c:strRef>
              <c:f>'Success and Retention'!$A$3:$A$15</c:f>
              <c:strCache>
                <c:ptCount val="13"/>
                <c:pt idx="0">
                  <c:v>BIOL 090</c:v>
                </c:pt>
                <c:pt idx="1">
                  <c:v>BIOL 100</c:v>
                </c:pt>
                <c:pt idx="2">
                  <c:v>BIOL 120</c:v>
                </c:pt>
                <c:pt idx="3">
                  <c:v>BIOL 122</c:v>
                </c:pt>
                <c:pt idx="4">
                  <c:v>BIOL 140</c:v>
                </c:pt>
                <c:pt idx="5">
                  <c:v>BIOL 150</c:v>
                </c:pt>
                <c:pt idx="6">
                  <c:v>BIOL 180</c:v>
                </c:pt>
                <c:pt idx="7">
                  <c:v>BIOL 182</c:v>
                </c:pt>
                <c:pt idx="8">
                  <c:v>BIOL 200</c:v>
                </c:pt>
                <c:pt idx="9">
                  <c:v>BIOL 202</c:v>
                </c:pt>
                <c:pt idx="10">
                  <c:v>BIOL 204</c:v>
                </c:pt>
                <c:pt idx="11">
                  <c:v>BIOL 206</c:v>
                </c:pt>
                <c:pt idx="12">
                  <c:v>BIOL 220</c:v>
                </c:pt>
              </c:strCache>
            </c:strRef>
          </c:cat>
          <c:val>
            <c:numRef>
              <c:f>'Success and Retention'!$C$3:$C$15</c:f>
              <c:numCache>
                <c:formatCode>0.0</c:formatCode>
                <c:ptCount val="13"/>
                <c:pt idx="0">
                  <c:v>73.964497041420131</c:v>
                </c:pt>
                <c:pt idx="1">
                  <c:v>78.291814946619212</c:v>
                </c:pt>
                <c:pt idx="8">
                  <c:v>53.061224489795919</c:v>
                </c:pt>
                <c:pt idx="9">
                  <c:v>69.565217391304344</c:v>
                </c:pt>
                <c:pt idx="12">
                  <c:v>87.912087912087912</c:v>
                </c:pt>
              </c:numCache>
            </c:numRef>
          </c:val>
        </c:ser>
        <c:ser>
          <c:idx val="2"/>
          <c:order val="2"/>
          <c:tx>
            <c:strRef>
              <c:f>'Success and Retention'!$D$1:$D$2</c:f>
              <c:strCache>
                <c:ptCount val="1"/>
                <c:pt idx="0">
                  <c:v>% Online Success</c:v>
                </c:pt>
              </c:strCache>
            </c:strRef>
          </c:tx>
          <c:invertIfNegative val="0"/>
          <c:cat>
            <c:strRef>
              <c:f>'Success and Retention'!$A$3:$A$15</c:f>
              <c:strCache>
                <c:ptCount val="13"/>
                <c:pt idx="0">
                  <c:v>BIOL 090</c:v>
                </c:pt>
                <c:pt idx="1">
                  <c:v>BIOL 100</c:v>
                </c:pt>
                <c:pt idx="2">
                  <c:v>BIOL 120</c:v>
                </c:pt>
                <c:pt idx="3">
                  <c:v>BIOL 122</c:v>
                </c:pt>
                <c:pt idx="4">
                  <c:v>BIOL 140</c:v>
                </c:pt>
                <c:pt idx="5">
                  <c:v>BIOL 150</c:v>
                </c:pt>
                <c:pt idx="6">
                  <c:v>BIOL 180</c:v>
                </c:pt>
                <c:pt idx="7">
                  <c:v>BIOL 182</c:v>
                </c:pt>
                <c:pt idx="8">
                  <c:v>BIOL 200</c:v>
                </c:pt>
                <c:pt idx="9">
                  <c:v>BIOL 202</c:v>
                </c:pt>
                <c:pt idx="10">
                  <c:v>BIOL 204</c:v>
                </c:pt>
                <c:pt idx="11">
                  <c:v>BIOL 206</c:v>
                </c:pt>
                <c:pt idx="12">
                  <c:v>BIOL 220</c:v>
                </c:pt>
              </c:strCache>
            </c:strRef>
          </c:cat>
          <c:val>
            <c:numRef>
              <c:f>'Success and Retention'!$D$3:$D$15</c:f>
              <c:numCache>
                <c:formatCode>0.0</c:formatCode>
                <c:ptCount val="13"/>
                <c:pt idx="1">
                  <c:v>62.222222222222221</c:v>
                </c:pt>
              </c:numCache>
            </c:numRef>
          </c:val>
        </c:ser>
        <c:dLbls>
          <c:showLegendKey val="0"/>
          <c:showVal val="0"/>
          <c:showCatName val="0"/>
          <c:showSerName val="0"/>
          <c:showPercent val="0"/>
          <c:showBubbleSize val="0"/>
        </c:dLbls>
        <c:gapWidth val="150"/>
        <c:axId val="79456896"/>
        <c:axId val="79470976"/>
      </c:barChart>
      <c:catAx>
        <c:axId val="79456896"/>
        <c:scaling>
          <c:orientation val="minMax"/>
        </c:scaling>
        <c:delete val="0"/>
        <c:axPos val="b"/>
        <c:majorTickMark val="out"/>
        <c:minorTickMark val="none"/>
        <c:tickLblPos val="nextTo"/>
        <c:crossAx val="79470976"/>
        <c:crosses val="autoZero"/>
        <c:auto val="1"/>
        <c:lblAlgn val="ctr"/>
        <c:lblOffset val="100"/>
        <c:noMultiLvlLbl val="0"/>
      </c:catAx>
      <c:valAx>
        <c:axId val="79470976"/>
        <c:scaling>
          <c:orientation val="minMax"/>
        </c:scaling>
        <c:delete val="0"/>
        <c:axPos val="l"/>
        <c:majorGridlines/>
        <c:numFmt formatCode="0.0" sourceLinked="1"/>
        <c:majorTickMark val="out"/>
        <c:minorTickMark val="none"/>
        <c:tickLblPos val="nextTo"/>
        <c:crossAx val="79456896"/>
        <c:crosses val="autoZero"/>
        <c:crossBetween val="between"/>
      </c:valAx>
    </c:plotArea>
    <c:legend>
      <c:legendPos val="r"/>
      <c:layout>
        <c:manualLayout>
          <c:xMode val="edge"/>
          <c:yMode val="edge"/>
          <c:x val="0.77746899284648241"/>
          <c:y val="7.3543307086614176E-2"/>
          <c:w val="0.21950054037362976"/>
          <c:h val="0.66301090100963656"/>
        </c:manualLayout>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Retention</a:t>
            </a:r>
            <a:r>
              <a:rPr lang="en-US" baseline="0"/>
              <a:t> Rates</a:t>
            </a:r>
            <a:endParaRPr lang="en-US"/>
          </a:p>
        </c:rich>
      </c:tx>
      <c:layout/>
      <c:overlay val="0"/>
    </c:title>
    <c:autoTitleDeleted val="0"/>
    <c:plotArea>
      <c:layout>
        <c:manualLayout>
          <c:layoutTarget val="inner"/>
          <c:xMode val="edge"/>
          <c:yMode val="edge"/>
          <c:x val="0.11691171558100692"/>
          <c:y val="0.21251292452079854"/>
          <c:w val="0.69532488766773004"/>
          <c:h val="0.53949892627057983"/>
        </c:manualLayout>
      </c:layout>
      <c:barChart>
        <c:barDir val="col"/>
        <c:grouping val="clustered"/>
        <c:varyColors val="0"/>
        <c:ser>
          <c:idx val="0"/>
          <c:order val="0"/>
          <c:tx>
            <c:strRef>
              <c:f>'Success and Retention'!$F$1:$F$2</c:f>
              <c:strCache>
                <c:ptCount val="1"/>
                <c:pt idx="0">
                  <c:v>% Day Retention</c:v>
                </c:pt>
              </c:strCache>
            </c:strRef>
          </c:tx>
          <c:invertIfNegative val="0"/>
          <c:cat>
            <c:strRef>
              <c:f>'Success and Retention'!$E$3:$E$15</c:f>
              <c:strCache>
                <c:ptCount val="13"/>
                <c:pt idx="0">
                  <c:v>BIOL 090</c:v>
                </c:pt>
                <c:pt idx="1">
                  <c:v>BIOL 100</c:v>
                </c:pt>
                <c:pt idx="2">
                  <c:v>BIOL 120</c:v>
                </c:pt>
                <c:pt idx="3">
                  <c:v>BIOL 122</c:v>
                </c:pt>
                <c:pt idx="4">
                  <c:v>BIOL 140</c:v>
                </c:pt>
                <c:pt idx="5">
                  <c:v>BIOL 150</c:v>
                </c:pt>
                <c:pt idx="6">
                  <c:v>BIOL 180</c:v>
                </c:pt>
                <c:pt idx="7">
                  <c:v>BIOL 182</c:v>
                </c:pt>
                <c:pt idx="8">
                  <c:v>BIOL 200</c:v>
                </c:pt>
                <c:pt idx="9">
                  <c:v>BIOL 202</c:v>
                </c:pt>
                <c:pt idx="10">
                  <c:v>BIOL 204</c:v>
                </c:pt>
                <c:pt idx="11">
                  <c:v>BIOL 206</c:v>
                </c:pt>
                <c:pt idx="12">
                  <c:v>BIOL 220</c:v>
                </c:pt>
              </c:strCache>
            </c:strRef>
          </c:cat>
          <c:val>
            <c:numRef>
              <c:f>'Success and Retention'!$F$3:$F$15</c:f>
              <c:numCache>
                <c:formatCode>0.0</c:formatCode>
                <c:ptCount val="13"/>
                <c:pt idx="0">
                  <c:v>52.631578947368418</c:v>
                </c:pt>
                <c:pt idx="1">
                  <c:v>100.35842293906812</c:v>
                </c:pt>
                <c:pt idx="2">
                  <c:v>95.652173913043484</c:v>
                </c:pt>
                <c:pt idx="3">
                  <c:v>80.952380952380949</c:v>
                </c:pt>
                <c:pt idx="4">
                  <c:v>77.966101694915253</c:v>
                </c:pt>
                <c:pt idx="5">
                  <c:v>85.65217391304347</c:v>
                </c:pt>
                <c:pt idx="6">
                  <c:v>74.8</c:v>
                </c:pt>
                <c:pt idx="7">
                  <c:v>86.956521739130437</c:v>
                </c:pt>
                <c:pt idx="8">
                  <c:v>79.599999999999994</c:v>
                </c:pt>
                <c:pt idx="9">
                  <c:v>88.142292490118578</c:v>
                </c:pt>
                <c:pt idx="10">
                  <c:v>58.436213991769549</c:v>
                </c:pt>
                <c:pt idx="11">
                  <c:v>72.839506172839492</c:v>
                </c:pt>
                <c:pt idx="12">
                  <c:v>80.769230769230774</c:v>
                </c:pt>
              </c:numCache>
            </c:numRef>
          </c:val>
        </c:ser>
        <c:ser>
          <c:idx val="1"/>
          <c:order val="1"/>
          <c:tx>
            <c:strRef>
              <c:f>'Success and Retention'!$G$1:$G$2</c:f>
              <c:strCache>
                <c:ptCount val="1"/>
                <c:pt idx="0">
                  <c:v>% Night Retention</c:v>
                </c:pt>
              </c:strCache>
            </c:strRef>
          </c:tx>
          <c:invertIfNegative val="0"/>
          <c:cat>
            <c:strRef>
              <c:f>'Success and Retention'!$E$3:$E$15</c:f>
              <c:strCache>
                <c:ptCount val="13"/>
                <c:pt idx="0">
                  <c:v>BIOL 090</c:v>
                </c:pt>
                <c:pt idx="1">
                  <c:v>BIOL 100</c:v>
                </c:pt>
                <c:pt idx="2">
                  <c:v>BIOL 120</c:v>
                </c:pt>
                <c:pt idx="3">
                  <c:v>BIOL 122</c:v>
                </c:pt>
                <c:pt idx="4">
                  <c:v>BIOL 140</c:v>
                </c:pt>
                <c:pt idx="5">
                  <c:v>BIOL 150</c:v>
                </c:pt>
                <c:pt idx="6">
                  <c:v>BIOL 180</c:v>
                </c:pt>
                <c:pt idx="7">
                  <c:v>BIOL 182</c:v>
                </c:pt>
                <c:pt idx="8">
                  <c:v>BIOL 200</c:v>
                </c:pt>
                <c:pt idx="9">
                  <c:v>BIOL 202</c:v>
                </c:pt>
                <c:pt idx="10">
                  <c:v>BIOL 204</c:v>
                </c:pt>
                <c:pt idx="11">
                  <c:v>BIOL 206</c:v>
                </c:pt>
                <c:pt idx="12">
                  <c:v>BIOL 220</c:v>
                </c:pt>
              </c:strCache>
            </c:strRef>
          </c:cat>
          <c:val>
            <c:numRef>
              <c:f>'Success and Retention'!$G$3:$G$15</c:f>
              <c:numCache>
                <c:formatCode>0.0</c:formatCode>
                <c:ptCount val="13"/>
                <c:pt idx="0">
                  <c:v>85.798816568047343</c:v>
                </c:pt>
                <c:pt idx="1">
                  <c:v>85.409252669039134</c:v>
                </c:pt>
                <c:pt idx="8">
                  <c:v>59.183673469387756</c:v>
                </c:pt>
                <c:pt idx="9">
                  <c:v>73.91304347826086</c:v>
                </c:pt>
                <c:pt idx="12">
                  <c:v>91.575091575091577</c:v>
                </c:pt>
              </c:numCache>
            </c:numRef>
          </c:val>
        </c:ser>
        <c:ser>
          <c:idx val="2"/>
          <c:order val="2"/>
          <c:tx>
            <c:strRef>
              <c:f>'Success and Retention'!$H$1:$H$2</c:f>
              <c:strCache>
                <c:ptCount val="1"/>
                <c:pt idx="0">
                  <c:v>% Online Retention</c:v>
                </c:pt>
              </c:strCache>
            </c:strRef>
          </c:tx>
          <c:invertIfNegative val="0"/>
          <c:cat>
            <c:strRef>
              <c:f>'Success and Retention'!$E$3:$E$15</c:f>
              <c:strCache>
                <c:ptCount val="13"/>
                <c:pt idx="0">
                  <c:v>BIOL 090</c:v>
                </c:pt>
                <c:pt idx="1">
                  <c:v>BIOL 100</c:v>
                </c:pt>
                <c:pt idx="2">
                  <c:v>BIOL 120</c:v>
                </c:pt>
                <c:pt idx="3">
                  <c:v>BIOL 122</c:v>
                </c:pt>
                <c:pt idx="4">
                  <c:v>BIOL 140</c:v>
                </c:pt>
                <c:pt idx="5">
                  <c:v>BIOL 150</c:v>
                </c:pt>
                <c:pt idx="6">
                  <c:v>BIOL 180</c:v>
                </c:pt>
                <c:pt idx="7">
                  <c:v>BIOL 182</c:v>
                </c:pt>
                <c:pt idx="8">
                  <c:v>BIOL 200</c:v>
                </c:pt>
                <c:pt idx="9">
                  <c:v>BIOL 202</c:v>
                </c:pt>
                <c:pt idx="10">
                  <c:v>BIOL 204</c:v>
                </c:pt>
                <c:pt idx="11">
                  <c:v>BIOL 206</c:v>
                </c:pt>
                <c:pt idx="12">
                  <c:v>BIOL 220</c:v>
                </c:pt>
              </c:strCache>
            </c:strRef>
          </c:cat>
          <c:val>
            <c:numRef>
              <c:f>'Success and Retention'!$H$3:$H$15</c:f>
              <c:numCache>
                <c:formatCode>0.0</c:formatCode>
                <c:ptCount val="13"/>
                <c:pt idx="1">
                  <c:v>87.777777777777771</c:v>
                </c:pt>
              </c:numCache>
            </c:numRef>
          </c:val>
        </c:ser>
        <c:dLbls>
          <c:showLegendKey val="0"/>
          <c:showVal val="0"/>
          <c:showCatName val="0"/>
          <c:showSerName val="0"/>
          <c:showPercent val="0"/>
          <c:showBubbleSize val="0"/>
        </c:dLbls>
        <c:gapWidth val="150"/>
        <c:axId val="137833472"/>
        <c:axId val="137839360"/>
      </c:barChart>
      <c:catAx>
        <c:axId val="137833472"/>
        <c:scaling>
          <c:orientation val="minMax"/>
        </c:scaling>
        <c:delete val="0"/>
        <c:axPos val="b"/>
        <c:majorTickMark val="out"/>
        <c:minorTickMark val="none"/>
        <c:tickLblPos val="nextTo"/>
        <c:crossAx val="137839360"/>
        <c:crosses val="autoZero"/>
        <c:auto val="1"/>
        <c:lblAlgn val="ctr"/>
        <c:lblOffset val="100"/>
        <c:noMultiLvlLbl val="0"/>
      </c:catAx>
      <c:valAx>
        <c:axId val="137839360"/>
        <c:scaling>
          <c:orientation val="minMax"/>
        </c:scaling>
        <c:delete val="0"/>
        <c:axPos val="l"/>
        <c:majorGridlines/>
        <c:numFmt formatCode="0.0" sourceLinked="1"/>
        <c:majorTickMark val="out"/>
        <c:minorTickMark val="none"/>
        <c:tickLblPos val="nextTo"/>
        <c:crossAx val="137833472"/>
        <c:crosses val="autoZero"/>
        <c:crossBetween val="between"/>
      </c:valAx>
    </c:plotArea>
    <c:legend>
      <c:legendPos val="r"/>
      <c:layout>
        <c:manualLayout>
          <c:xMode val="edge"/>
          <c:yMode val="edge"/>
          <c:x val="0.79800770805288679"/>
          <c:y val="0.18748625399927199"/>
          <c:w val="0.20199229194711316"/>
          <c:h val="0.54162346495009295"/>
        </c:manualLayout>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Success and Retention for Ethnicities</a:t>
            </a:r>
          </a:p>
        </c:rich>
      </c:tx>
      <c:layout/>
      <c:overlay val="0"/>
    </c:title>
    <c:autoTitleDeleted val="0"/>
    <c:plotArea>
      <c:layout>
        <c:manualLayout>
          <c:layoutTarget val="inner"/>
          <c:xMode val="edge"/>
          <c:yMode val="edge"/>
          <c:x val="0.14497462817147858"/>
          <c:y val="0.19480351414406533"/>
          <c:w val="0.70070669291338583"/>
          <c:h val="0.68921660834062404"/>
        </c:manualLayout>
      </c:layout>
      <c:barChart>
        <c:barDir val="col"/>
        <c:grouping val="clustered"/>
        <c:varyColors val="0"/>
        <c:ser>
          <c:idx val="0"/>
          <c:order val="0"/>
          <c:tx>
            <c:strRef>
              <c:f>Ethnicity!$B$23</c:f>
              <c:strCache>
                <c:ptCount val="1"/>
                <c:pt idx="0">
                  <c:v>% Success</c:v>
                </c:pt>
              </c:strCache>
            </c:strRef>
          </c:tx>
          <c:invertIfNegative val="0"/>
          <c:cat>
            <c:strRef>
              <c:f>Ethnicity!$A$24:$A$28</c:f>
              <c:strCache>
                <c:ptCount val="5"/>
                <c:pt idx="0">
                  <c:v>AA</c:v>
                </c:pt>
                <c:pt idx="1">
                  <c:v>White</c:v>
                </c:pt>
                <c:pt idx="2">
                  <c:v>Hisp</c:v>
                </c:pt>
                <c:pt idx="3">
                  <c:v>Other</c:v>
                </c:pt>
                <c:pt idx="4">
                  <c:v>UNK</c:v>
                </c:pt>
              </c:strCache>
            </c:strRef>
          </c:cat>
          <c:val>
            <c:numRef>
              <c:f>Ethnicity!$B$24:$B$28</c:f>
              <c:numCache>
                <c:formatCode>General</c:formatCode>
                <c:ptCount val="5"/>
                <c:pt idx="0">
                  <c:v>61</c:v>
                </c:pt>
                <c:pt idx="1">
                  <c:v>70</c:v>
                </c:pt>
                <c:pt idx="2" formatCode="0">
                  <c:v>73</c:v>
                </c:pt>
                <c:pt idx="3">
                  <c:v>82</c:v>
                </c:pt>
                <c:pt idx="4">
                  <c:v>73</c:v>
                </c:pt>
              </c:numCache>
            </c:numRef>
          </c:val>
        </c:ser>
        <c:ser>
          <c:idx val="1"/>
          <c:order val="1"/>
          <c:tx>
            <c:strRef>
              <c:f>Ethnicity!$C$23</c:f>
              <c:strCache>
                <c:ptCount val="1"/>
                <c:pt idx="0">
                  <c:v>% Retention</c:v>
                </c:pt>
              </c:strCache>
            </c:strRef>
          </c:tx>
          <c:invertIfNegative val="0"/>
          <c:cat>
            <c:strRef>
              <c:f>Ethnicity!$A$24:$A$28</c:f>
              <c:strCache>
                <c:ptCount val="5"/>
                <c:pt idx="0">
                  <c:v>AA</c:v>
                </c:pt>
                <c:pt idx="1">
                  <c:v>White</c:v>
                </c:pt>
                <c:pt idx="2">
                  <c:v>Hisp</c:v>
                </c:pt>
                <c:pt idx="3">
                  <c:v>Other</c:v>
                </c:pt>
                <c:pt idx="4">
                  <c:v>UNK</c:v>
                </c:pt>
              </c:strCache>
            </c:strRef>
          </c:cat>
          <c:val>
            <c:numRef>
              <c:f>Ethnicity!$C$24:$C$28</c:f>
              <c:numCache>
                <c:formatCode>General</c:formatCode>
                <c:ptCount val="5"/>
                <c:pt idx="0">
                  <c:v>74</c:v>
                </c:pt>
                <c:pt idx="1">
                  <c:v>79</c:v>
                </c:pt>
                <c:pt idx="2" formatCode="0">
                  <c:v>84</c:v>
                </c:pt>
                <c:pt idx="3">
                  <c:v>89</c:v>
                </c:pt>
                <c:pt idx="4">
                  <c:v>84</c:v>
                </c:pt>
              </c:numCache>
            </c:numRef>
          </c:val>
        </c:ser>
        <c:dLbls>
          <c:showLegendKey val="0"/>
          <c:showVal val="0"/>
          <c:showCatName val="0"/>
          <c:showSerName val="0"/>
          <c:showPercent val="0"/>
          <c:showBubbleSize val="0"/>
        </c:dLbls>
        <c:gapWidth val="150"/>
        <c:axId val="79991552"/>
        <c:axId val="79993088"/>
      </c:barChart>
      <c:catAx>
        <c:axId val="79991552"/>
        <c:scaling>
          <c:orientation val="minMax"/>
        </c:scaling>
        <c:delete val="0"/>
        <c:axPos val="b"/>
        <c:majorTickMark val="out"/>
        <c:minorTickMark val="none"/>
        <c:tickLblPos val="nextTo"/>
        <c:crossAx val="79993088"/>
        <c:crosses val="autoZero"/>
        <c:auto val="1"/>
        <c:lblAlgn val="ctr"/>
        <c:lblOffset val="100"/>
        <c:noMultiLvlLbl val="0"/>
      </c:catAx>
      <c:valAx>
        <c:axId val="79993088"/>
        <c:scaling>
          <c:orientation val="minMax"/>
        </c:scaling>
        <c:delete val="0"/>
        <c:axPos val="l"/>
        <c:majorGridlines/>
        <c:title>
          <c:tx>
            <c:rich>
              <a:bodyPr rot="-5400000" vert="horz"/>
              <a:lstStyle/>
              <a:p>
                <a:pPr>
                  <a:defRPr/>
                </a:pPr>
                <a:r>
                  <a:rPr lang="en-US"/>
                  <a:t>% Students</a:t>
                </a:r>
              </a:p>
            </c:rich>
          </c:tx>
          <c:layout/>
          <c:overlay val="0"/>
        </c:title>
        <c:numFmt formatCode="General" sourceLinked="1"/>
        <c:majorTickMark val="out"/>
        <c:minorTickMark val="none"/>
        <c:tickLblPos val="nextTo"/>
        <c:crossAx val="79991552"/>
        <c:crosses val="autoZero"/>
        <c:crossBetween val="between"/>
      </c:valAx>
    </c:plotArea>
    <c:legend>
      <c:legendPos val="r"/>
      <c:layout>
        <c:manualLayout>
          <c:xMode val="edge"/>
          <c:yMode val="edge"/>
          <c:x val="0.80123687664042009"/>
          <c:y val="0.13613225430154566"/>
          <c:w val="0.18487423447069115"/>
          <c:h val="0.16743438320209975"/>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85872-C863-4872-A69C-DCF8127BF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2464</Words>
  <Characters>14050</Characters>
  <Application>Microsoft Office Word</Application>
  <DocSecurity>4</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Amidon</dc:creator>
  <cp:lastModifiedBy>Tina Aguirre</cp:lastModifiedBy>
  <cp:revision>2</cp:revision>
  <cp:lastPrinted>2013-11-14T21:50:00Z</cp:lastPrinted>
  <dcterms:created xsi:type="dcterms:W3CDTF">2014-03-05T21:06:00Z</dcterms:created>
  <dcterms:modified xsi:type="dcterms:W3CDTF">2014-03-05T21:06:00Z</dcterms:modified>
</cp:coreProperties>
</file>